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83AC6F" w14:textId="77777777" w:rsidR="00E939E8" w:rsidRDefault="00423896" w:rsidP="00F34FD2">
      <w:pPr>
        <w:ind w:left="1416" w:hanging="1416"/>
      </w:pPr>
      <w:r>
        <w:rPr>
          <w:noProof/>
          <w:lang w:eastAsia="pl-PL"/>
        </w:rPr>
        <w:pict w14:anchorId="6CA51438">
          <v:group id="_x0000_s1026" style="position:absolute;left:0;text-align:left;margin-left:6.1pt;margin-top:-52.45pt;width:135pt;height:128.25pt;z-index:251658240" coordorigin="752,863" coordsize="2700,256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864;top:1008;width:2508;height:1696;mso-wrap-edited:f" o:preferrelative="f" wrapcoords="-97 0 -97 21457 21600 21457 21600 0 -97 0">
              <v:imagedata r:id="rId6" o:title="10 lat MOPR (dół)"/>
            </v:shape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28" type="#_x0000_t144" style="position:absolute;left:752;top:863;width:2700;height:2565;mso-wrap-edited:f" adj="10844244" fillcolor="black">
              <v:shadow color="#868686"/>
              <v:textpath style="font-family:&quot;Arial&quot;;font-size:14pt" fitshape="t" trim="t" string="MIEJSKI OŚRODEK POMOCY RODZINIE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9" type="#_x0000_t136" style="position:absolute;left:801;top:2524;width:2430;height:270;mso-wrap-edited:f" fillcolor="black">
              <v:shadow color="#868686"/>
              <v:textpath style="font-family:&quot;Arial&quot;;font-size:8pt;v-text-kern:t" trim="t" fitpath="t" string="w Białymstoku"/>
            </v:shape>
          </v:group>
        </w:pict>
      </w:r>
    </w:p>
    <w:p w14:paraId="6D7ADD1D" w14:textId="77777777" w:rsidR="00E939E8" w:rsidRDefault="00E939E8" w:rsidP="00F34FD2">
      <w:pPr>
        <w:ind w:left="1416" w:hanging="1416"/>
      </w:pPr>
    </w:p>
    <w:p w14:paraId="1D81839E" w14:textId="77777777" w:rsidR="00E939E8" w:rsidRDefault="00E939E8" w:rsidP="00F34FD2">
      <w:pPr>
        <w:ind w:left="1416" w:hanging="1416"/>
      </w:pPr>
    </w:p>
    <w:p w14:paraId="3004F5A0" w14:textId="77777777" w:rsidR="00F34FD2" w:rsidRDefault="00F34FD2" w:rsidP="00F34FD2">
      <w:pPr>
        <w:ind w:left="1416" w:hanging="1416"/>
      </w:pPr>
    </w:p>
    <w:p w14:paraId="1B4884AC" w14:textId="7367DDDD" w:rsidR="008113F5" w:rsidRDefault="008113F5" w:rsidP="00F34FD2">
      <w:pPr>
        <w:ind w:left="1416" w:hanging="1416"/>
      </w:pPr>
      <w:r>
        <w:t>Znak: ZP.26.1.</w:t>
      </w:r>
      <w:r w:rsidR="00942000">
        <w:t>6</w:t>
      </w:r>
      <w:r>
        <w:t>.20</w:t>
      </w:r>
      <w:r w:rsidR="00F34FD2">
        <w:t>20</w:t>
      </w:r>
      <w:r>
        <w:t xml:space="preserve"> </w:t>
      </w:r>
    </w:p>
    <w:p w14:paraId="481682DD" w14:textId="500B86AC" w:rsidR="00802D4A" w:rsidRDefault="008113F5" w:rsidP="00F34FD2">
      <w:pPr>
        <w:jc w:val="right"/>
      </w:pPr>
      <w:r>
        <w:t xml:space="preserve">Białystok, dn. </w:t>
      </w:r>
      <w:r w:rsidR="00942000">
        <w:t>02</w:t>
      </w:r>
      <w:r w:rsidR="00255C55">
        <w:t>.0</w:t>
      </w:r>
      <w:r w:rsidR="00942000">
        <w:t>7</w:t>
      </w:r>
      <w:r>
        <w:t>.20</w:t>
      </w:r>
      <w:r w:rsidR="00F34FD2">
        <w:t>20</w:t>
      </w:r>
      <w:r>
        <w:t>r.</w:t>
      </w:r>
    </w:p>
    <w:p w14:paraId="05E6E885" w14:textId="77777777" w:rsidR="008113F5" w:rsidRDefault="008113F5" w:rsidP="00F34FD2">
      <w:pPr>
        <w:jc w:val="center"/>
      </w:pPr>
      <w:r w:rsidRPr="008113F5">
        <w:t>INFORMACJA Z OTWARCIA OFERT</w:t>
      </w:r>
    </w:p>
    <w:p w14:paraId="0672F9FB" w14:textId="77777777" w:rsidR="00046082" w:rsidRDefault="00046082" w:rsidP="00F34FD2">
      <w:pPr>
        <w:jc w:val="center"/>
      </w:pPr>
    </w:p>
    <w:p w14:paraId="2D8754A5" w14:textId="6623ED68" w:rsidR="008113F5" w:rsidRDefault="008113F5" w:rsidP="00F34FD2">
      <w:pPr>
        <w:jc w:val="both"/>
        <w:rPr>
          <w:szCs w:val="20"/>
        </w:rPr>
      </w:pPr>
      <w:r>
        <w:t>Dotyczy: postępowania o udzielenie zamówienia publicznego pn</w:t>
      </w:r>
      <w:r w:rsidRPr="00F34FD2">
        <w:rPr>
          <w:i/>
          <w:iCs/>
        </w:rPr>
        <w:t xml:space="preserve">. </w:t>
      </w:r>
      <w:r w:rsidRPr="00942000">
        <w:rPr>
          <w:i/>
          <w:iCs/>
          <w:sz w:val="22"/>
          <w:szCs w:val="22"/>
        </w:rPr>
        <w:t>„</w:t>
      </w:r>
      <w:bookmarkStart w:id="0" w:name="_Hlk534891421"/>
      <w:r w:rsidR="00942000" w:rsidRPr="00942000">
        <w:rPr>
          <w:i/>
          <w:iCs/>
          <w:sz w:val="22"/>
          <w:szCs w:val="22"/>
        </w:rPr>
        <w:t>Usługi grupowego ubezpieczenia na życie osób zatrudnionych przez Miejski Ośrodek Pomocy Rodzinie w Białymstoku oraz członków ich rodzin”</w:t>
      </w:r>
      <w:bookmarkEnd w:id="0"/>
      <w:r w:rsidR="00F34FD2" w:rsidRPr="00942000">
        <w:rPr>
          <w:i/>
          <w:iCs/>
          <w:sz w:val="22"/>
          <w:szCs w:val="22"/>
        </w:rPr>
        <w:t>,</w:t>
      </w:r>
      <w:r>
        <w:rPr>
          <w:szCs w:val="20"/>
        </w:rPr>
        <w:t xml:space="preserve"> prowadzonego w trybie przetargu nieograniczonego.</w:t>
      </w:r>
    </w:p>
    <w:p w14:paraId="3BC7105D" w14:textId="77777777" w:rsidR="008113F5" w:rsidRDefault="008113F5" w:rsidP="00F34FD2">
      <w:pPr>
        <w:jc w:val="both"/>
        <w:rPr>
          <w:szCs w:val="20"/>
        </w:rPr>
      </w:pPr>
    </w:p>
    <w:p w14:paraId="5ECB9221" w14:textId="6C1987E5" w:rsidR="008113F5" w:rsidRDefault="008113F5" w:rsidP="00F34FD2">
      <w:pPr>
        <w:jc w:val="both"/>
        <w:rPr>
          <w:szCs w:val="20"/>
        </w:rPr>
      </w:pPr>
      <w:r w:rsidRPr="008113F5">
        <w:rPr>
          <w:sz w:val="22"/>
          <w:szCs w:val="22"/>
        </w:rPr>
        <w:t xml:space="preserve">Zamawiający – Miejski Ośrodek Pomocy Rodzinie w Białymstoku – działając na podstawie art. 86 ust. 5 </w:t>
      </w:r>
      <w:r>
        <w:rPr>
          <w:szCs w:val="20"/>
        </w:rPr>
        <w:t>ustawy z dnia 29 stycznia 2004 r. Prawo zamówień publicznych (Dz.U. z 201</w:t>
      </w:r>
      <w:r w:rsidR="00F34FD2">
        <w:rPr>
          <w:szCs w:val="20"/>
        </w:rPr>
        <w:t>9</w:t>
      </w:r>
      <w:r>
        <w:rPr>
          <w:szCs w:val="20"/>
        </w:rPr>
        <w:t>r.</w:t>
      </w:r>
      <w:r w:rsidR="000D52F0" w:rsidRPr="000D52F0">
        <w:rPr>
          <w:sz w:val="22"/>
          <w:szCs w:val="22"/>
        </w:rPr>
        <w:t xml:space="preserve"> </w:t>
      </w:r>
      <w:r w:rsidR="000D52F0" w:rsidRPr="006F5B34">
        <w:rPr>
          <w:sz w:val="22"/>
          <w:szCs w:val="22"/>
        </w:rPr>
        <w:t xml:space="preserve">poz. </w:t>
      </w:r>
      <w:r w:rsidR="00F34FD2">
        <w:rPr>
          <w:sz w:val="22"/>
          <w:szCs w:val="22"/>
        </w:rPr>
        <w:t>1843</w:t>
      </w:r>
      <w:r w:rsidR="000D52F0" w:rsidRPr="006F5B34">
        <w:rPr>
          <w:sz w:val="22"/>
          <w:szCs w:val="22"/>
        </w:rPr>
        <w:t xml:space="preserve">), </w:t>
      </w:r>
      <w:r>
        <w:rPr>
          <w:szCs w:val="20"/>
        </w:rPr>
        <w:t>przedstawia poniżej informacje z otwarcia ofert w wyżej wymienionym postępowaniu:</w:t>
      </w:r>
    </w:p>
    <w:p w14:paraId="144B54B1" w14:textId="77777777" w:rsidR="00F34FD2" w:rsidRDefault="00F34FD2" w:rsidP="00F34FD2">
      <w:pPr>
        <w:jc w:val="both"/>
        <w:rPr>
          <w:sz w:val="22"/>
          <w:szCs w:val="22"/>
        </w:rPr>
      </w:pPr>
    </w:p>
    <w:p w14:paraId="73A5B8C0" w14:textId="77777777" w:rsidR="00942000" w:rsidRPr="00942000" w:rsidRDefault="00E939E8" w:rsidP="00942000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1. Kwota, jaką Zamawiający zamierza przeznaczyć na sfinansowanie zamówienia</w:t>
      </w:r>
      <w:r w:rsidRPr="00C232FE">
        <w:rPr>
          <w:sz w:val="22"/>
          <w:szCs w:val="22"/>
        </w:rPr>
        <w:t>:</w:t>
      </w:r>
      <w:r w:rsidR="00C232FE" w:rsidRPr="00C232FE">
        <w:rPr>
          <w:sz w:val="22"/>
          <w:szCs w:val="22"/>
        </w:rPr>
        <w:t xml:space="preserve"> </w:t>
      </w:r>
      <w:r w:rsidR="00942000" w:rsidRPr="00942000">
        <w:rPr>
          <w:sz w:val="22"/>
          <w:szCs w:val="22"/>
          <w:u w:val="single"/>
        </w:rPr>
        <w:t>792 000,00 zł (słownie: siedemset dziewięćdziesiąt dwa tysiące złotych).</w:t>
      </w:r>
    </w:p>
    <w:p w14:paraId="7B3CED4B" w14:textId="77777777" w:rsidR="00F34FD2" w:rsidRDefault="00F34FD2" w:rsidP="000D52F0">
      <w:pPr>
        <w:jc w:val="both"/>
        <w:rPr>
          <w:sz w:val="22"/>
          <w:szCs w:val="22"/>
        </w:rPr>
      </w:pPr>
    </w:p>
    <w:p w14:paraId="168BF96D" w14:textId="32C59B45" w:rsidR="00046082" w:rsidRDefault="00E939E8" w:rsidP="00E939E8">
      <w:pPr>
        <w:jc w:val="both"/>
        <w:rPr>
          <w:sz w:val="22"/>
          <w:szCs w:val="22"/>
        </w:rPr>
      </w:pPr>
      <w:r>
        <w:rPr>
          <w:sz w:val="22"/>
          <w:szCs w:val="22"/>
        </w:rPr>
        <w:t>2. Zestawienie ofert złożonych w postępowaniu:</w:t>
      </w:r>
    </w:p>
    <w:tbl>
      <w:tblPr>
        <w:tblStyle w:val="Tabela-Siatka"/>
        <w:tblW w:w="1516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418"/>
        <w:gridCol w:w="1984"/>
        <w:gridCol w:w="5103"/>
        <w:gridCol w:w="1276"/>
      </w:tblGrid>
      <w:tr w:rsidR="00942000" w14:paraId="05EA45BC" w14:textId="77777777" w:rsidTr="00F31481">
        <w:trPr>
          <w:trHeight w:val="503"/>
        </w:trPr>
        <w:tc>
          <w:tcPr>
            <w:tcW w:w="851" w:type="dxa"/>
            <w:vMerge w:val="restart"/>
          </w:tcPr>
          <w:p w14:paraId="12EC9B39" w14:textId="77777777" w:rsidR="00942000" w:rsidRPr="00C92CEC" w:rsidRDefault="00942000" w:rsidP="00E939E8">
            <w:pPr>
              <w:jc w:val="both"/>
            </w:pPr>
            <w:r>
              <w:t>N</w:t>
            </w:r>
            <w:r w:rsidRPr="00C92CEC">
              <w:t>umer oferty</w:t>
            </w:r>
          </w:p>
        </w:tc>
        <w:tc>
          <w:tcPr>
            <w:tcW w:w="2268" w:type="dxa"/>
            <w:vMerge w:val="restart"/>
          </w:tcPr>
          <w:p w14:paraId="4AC37842" w14:textId="77777777" w:rsidR="00942000" w:rsidRDefault="00942000" w:rsidP="00E939E8">
            <w:pPr>
              <w:jc w:val="both"/>
            </w:pPr>
            <w:r>
              <w:t>Nazwa (firma) i adres Wykonawcy, który złożył ofertę w terminie</w:t>
            </w:r>
          </w:p>
        </w:tc>
        <w:tc>
          <w:tcPr>
            <w:tcW w:w="2268" w:type="dxa"/>
            <w:vMerge w:val="restart"/>
          </w:tcPr>
          <w:p w14:paraId="47E968D9" w14:textId="77777777" w:rsidR="00942000" w:rsidRDefault="00942000" w:rsidP="00942000">
            <w:pPr>
              <w:jc w:val="center"/>
            </w:pPr>
            <w:r>
              <w:t>Cena brutto oferty</w:t>
            </w:r>
          </w:p>
        </w:tc>
        <w:tc>
          <w:tcPr>
            <w:tcW w:w="1418" w:type="dxa"/>
            <w:vMerge w:val="restart"/>
          </w:tcPr>
          <w:p w14:paraId="606823BF" w14:textId="77777777" w:rsidR="00942000" w:rsidRDefault="00942000" w:rsidP="00942000">
            <w:pPr>
              <w:jc w:val="center"/>
            </w:pPr>
            <w:r>
              <w:t>Termin wykonania zamówienia</w:t>
            </w:r>
          </w:p>
        </w:tc>
        <w:tc>
          <w:tcPr>
            <w:tcW w:w="1984" w:type="dxa"/>
            <w:vMerge w:val="restart"/>
          </w:tcPr>
          <w:p w14:paraId="55C1C42F" w14:textId="77777777" w:rsidR="00942000" w:rsidRDefault="00942000" w:rsidP="00942000">
            <w:pPr>
              <w:jc w:val="center"/>
            </w:pPr>
            <w:r>
              <w:t>Termin płatności</w:t>
            </w:r>
          </w:p>
        </w:tc>
        <w:tc>
          <w:tcPr>
            <w:tcW w:w="6379" w:type="dxa"/>
            <w:gridSpan w:val="2"/>
          </w:tcPr>
          <w:p w14:paraId="0590250E" w14:textId="5188119F" w:rsidR="00942000" w:rsidRDefault="00942000" w:rsidP="00942000">
            <w:pPr>
              <w:jc w:val="center"/>
            </w:pPr>
            <w:r>
              <w:t>Klauzule fakultatywne</w:t>
            </w:r>
          </w:p>
        </w:tc>
      </w:tr>
      <w:tr w:rsidR="00942000" w14:paraId="0F602412" w14:textId="77777777" w:rsidTr="00F31481">
        <w:trPr>
          <w:trHeight w:val="502"/>
        </w:trPr>
        <w:tc>
          <w:tcPr>
            <w:tcW w:w="851" w:type="dxa"/>
            <w:vMerge/>
          </w:tcPr>
          <w:p w14:paraId="4EA7E4D7" w14:textId="77777777" w:rsidR="00942000" w:rsidRDefault="00942000" w:rsidP="00E939E8">
            <w:pPr>
              <w:jc w:val="both"/>
            </w:pPr>
          </w:p>
        </w:tc>
        <w:tc>
          <w:tcPr>
            <w:tcW w:w="2268" w:type="dxa"/>
            <w:vMerge/>
          </w:tcPr>
          <w:p w14:paraId="1A02FD1A" w14:textId="77777777" w:rsidR="00942000" w:rsidRDefault="00942000" w:rsidP="00E939E8">
            <w:pPr>
              <w:jc w:val="both"/>
            </w:pPr>
          </w:p>
        </w:tc>
        <w:tc>
          <w:tcPr>
            <w:tcW w:w="2268" w:type="dxa"/>
            <w:vMerge/>
          </w:tcPr>
          <w:p w14:paraId="7FB47E9F" w14:textId="77777777" w:rsidR="00942000" w:rsidRDefault="00942000" w:rsidP="00942000">
            <w:pPr>
              <w:jc w:val="center"/>
            </w:pPr>
          </w:p>
        </w:tc>
        <w:tc>
          <w:tcPr>
            <w:tcW w:w="1418" w:type="dxa"/>
            <w:vMerge/>
          </w:tcPr>
          <w:p w14:paraId="4A6A9219" w14:textId="77777777" w:rsidR="00942000" w:rsidRDefault="00942000" w:rsidP="00942000">
            <w:pPr>
              <w:jc w:val="center"/>
            </w:pPr>
          </w:p>
        </w:tc>
        <w:tc>
          <w:tcPr>
            <w:tcW w:w="1984" w:type="dxa"/>
            <w:vMerge/>
          </w:tcPr>
          <w:p w14:paraId="75739821" w14:textId="77777777" w:rsidR="00942000" w:rsidRDefault="00942000" w:rsidP="00942000">
            <w:pPr>
              <w:jc w:val="center"/>
            </w:pPr>
          </w:p>
        </w:tc>
        <w:tc>
          <w:tcPr>
            <w:tcW w:w="5103" w:type="dxa"/>
          </w:tcPr>
          <w:p w14:paraId="75D0F071" w14:textId="674F55E0" w:rsidR="00942000" w:rsidRPr="00942000" w:rsidRDefault="00942000" w:rsidP="00942000">
            <w:pPr>
              <w:jc w:val="center"/>
            </w:pPr>
            <w:r w:rsidRPr="000841C7">
              <w:rPr>
                <w:sz w:val="20"/>
                <w:szCs w:val="20"/>
                <w:lang w:eastAsia="en-US"/>
              </w:rPr>
              <w:t>Nazwa klauzuli</w:t>
            </w:r>
          </w:p>
        </w:tc>
        <w:tc>
          <w:tcPr>
            <w:tcW w:w="1276" w:type="dxa"/>
          </w:tcPr>
          <w:p w14:paraId="20C6760D" w14:textId="77777777" w:rsidR="00942000" w:rsidRPr="000841C7" w:rsidRDefault="00942000" w:rsidP="00942000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b/>
                <w:bCs/>
                <w:color w:val="000000"/>
                <w:sz w:val="20"/>
                <w:szCs w:val="20"/>
              </w:rPr>
              <w:t>*</w:t>
            </w:r>
            <w:r w:rsidRPr="000841C7">
              <w:rPr>
                <w:color w:val="000000"/>
                <w:sz w:val="20"/>
                <w:szCs w:val="20"/>
              </w:rPr>
              <w:t>Niepotrzebne skreślić</w:t>
            </w:r>
          </w:p>
          <w:p w14:paraId="6EA01C07" w14:textId="1BD281F9" w:rsidR="00942000" w:rsidRDefault="00942000" w:rsidP="00942000">
            <w:pPr>
              <w:jc w:val="center"/>
            </w:pPr>
          </w:p>
        </w:tc>
      </w:tr>
      <w:tr w:rsidR="00942000" w14:paraId="10C52839" w14:textId="77777777" w:rsidTr="00F31481">
        <w:trPr>
          <w:trHeight w:val="165"/>
        </w:trPr>
        <w:tc>
          <w:tcPr>
            <w:tcW w:w="851" w:type="dxa"/>
            <w:vMerge w:val="restart"/>
          </w:tcPr>
          <w:p w14:paraId="0781E0E4" w14:textId="77777777" w:rsidR="00942000" w:rsidRDefault="00942000" w:rsidP="00E939E8">
            <w:pPr>
              <w:jc w:val="both"/>
            </w:pPr>
          </w:p>
          <w:p w14:paraId="1C9D4905" w14:textId="77777777" w:rsidR="00942000" w:rsidRPr="006C1714" w:rsidRDefault="00942000" w:rsidP="00E939E8">
            <w:pPr>
              <w:jc w:val="both"/>
            </w:pPr>
            <w:r w:rsidRPr="006C1714">
              <w:t>1.</w:t>
            </w:r>
          </w:p>
        </w:tc>
        <w:tc>
          <w:tcPr>
            <w:tcW w:w="2268" w:type="dxa"/>
            <w:vMerge w:val="restart"/>
          </w:tcPr>
          <w:p w14:paraId="355DDC38" w14:textId="3205A4F0" w:rsidR="00942000" w:rsidRPr="00942000" w:rsidRDefault="00942000" w:rsidP="003577BF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Pr="00942000">
              <w:rPr>
                <w:iCs/>
                <w:sz w:val="20"/>
                <w:szCs w:val="20"/>
              </w:rPr>
              <w:t>Pocztowe Towarzystwo Ubezpieczeń na Życie S.A. ul. Rodziny Hiszpańskich 8, 02-685 Warszawa</w:t>
            </w:r>
          </w:p>
        </w:tc>
        <w:tc>
          <w:tcPr>
            <w:tcW w:w="2268" w:type="dxa"/>
            <w:vMerge w:val="restart"/>
          </w:tcPr>
          <w:p w14:paraId="64C5F377" w14:textId="5B477C00" w:rsidR="00942000" w:rsidRDefault="00942000" w:rsidP="00255C55">
            <w:pPr>
              <w:jc w:val="both"/>
              <w:rPr>
                <w:sz w:val="20"/>
                <w:szCs w:val="20"/>
              </w:rPr>
            </w:pPr>
            <w:r w:rsidRPr="00C232FE">
              <w:t xml:space="preserve"> </w:t>
            </w:r>
            <w:r>
              <w:rPr>
                <w:sz w:val="20"/>
                <w:szCs w:val="20"/>
              </w:rPr>
              <w:t xml:space="preserve">WARIANT I: składka miesięczna za 1 osobę ubezpieczoną – 44,00 </w:t>
            </w:r>
            <w:r w:rsidRPr="00280C81">
              <w:rPr>
                <w:sz w:val="20"/>
                <w:szCs w:val="20"/>
              </w:rPr>
              <w:t xml:space="preserve">zł </w:t>
            </w:r>
          </w:p>
          <w:p w14:paraId="1826927E" w14:textId="77777777" w:rsidR="00942000" w:rsidRDefault="00942000" w:rsidP="00255C55">
            <w:pPr>
              <w:jc w:val="both"/>
              <w:rPr>
                <w:sz w:val="20"/>
                <w:szCs w:val="20"/>
              </w:rPr>
            </w:pPr>
          </w:p>
          <w:p w14:paraId="6F313DD7" w14:textId="606CE503" w:rsidR="00942000" w:rsidRPr="00F34FD2" w:rsidRDefault="00942000" w:rsidP="00255C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WARIANT II:</w:t>
            </w:r>
            <w:r w:rsidRPr="00E813A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składka miesięczna za 1 osobę ubezpieczoną – 53,00 </w:t>
            </w:r>
            <w:r w:rsidRPr="00280C81">
              <w:rPr>
                <w:sz w:val="20"/>
                <w:szCs w:val="20"/>
              </w:rPr>
              <w:t>zł</w:t>
            </w:r>
          </w:p>
        </w:tc>
        <w:tc>
          <w:tcPr>
            <w:tcW w:w="1418" w:type="dxa"/>
            <w:vMerge w:val="restart"/>
          </w:tcPr>
          <w:p w14:paraId="4F1E4416" w14:textId="2F2C332B" w:rsidR="00942000" w:rsidRPr="00D708E0" w:rsidRDefault="00942000" w:rsidP="00D708E0">
            <w:pPr>
              <w:jc w:val="both"/>
            </w:pPr>
            <w:r>
              <w:rPr>
                <w:sz w:val="20"/>
                <w:szCs w:val="20"/>
              </w:rPr>
              <w:t>od dnia 1.08.2020r. do dnia 31.07.2022r</w:t>
            </w:r>
          </w:p>
        </w:tc>
        <w:tc>
          <w:tcPr>
            <w:tcW w:w="1984" w:type="dxa"/>
            <w:vMerge w:val="restart"/>
          </w:tcPr>
          <w:p w14:paraId="14ECBF7E" w14:textId="7E9FF2E3" w:rsidR="00942000" w:rsidRDefault="00942000" w:rsidP="009B77BC">
            <w:pPr>
              <w:jc w:val="both"/>
            </w:pPr>
            <w:r w:rsidRPr="00E401A6">
              <w:rPr>
                <w:sz w:val="20"/>
                <w:szCs w:val="20"/>
              </w:rPr>
              <w:t xml:space="preserve">zgoda na </w:t>
            </w:r>
            <w:r>
              <w:rPr>
                <w:sz w:val="20"/>
                <w:szCs w:val="20"/>
              </w:rPr>
              <w:t>warunki płatności określone przez Zamawiającego we wzorze umowy</w:t>
            </w:r>
          </w:p>
        </w:tc>
        <w:tc>
          <w:tcPr>
            <w:tcW w:w="5103" w:type="dxa"/>
          </w:tcPr>
          <w:p w14:paraId="29EBF01A" w14:textId="083BD52A" w:rsidR="00942000" w:rsidRDefault="00942000" w:rsidP="00F34FD2">
            <w:pPr>
              <w:ind w:left="-142"/>
              <w:jc w:val="both"/>
            </w:pPr>
            <w:r>
              <w:rPr>
                <w:sz w:val="20"/>
                <w:szCs w:val="20"/>
              </w:rPr>
              <w:t xml:space="preserve"> </w:t>
            </w:r>
            <w:r w:rsidRPr="000841C7">
              <w:rPr>
                <w:sz w:val="20"/>
                <w:szCs w:val="20"/>
                <w:lang w:eastAsia="en-US"/>
              </w:rPr>
              <w:t>Zniesienie wszystkich karencji dla wszystkich osób przystępujących do ubezpieczenia w terminie 3 miesięcy od daty startu programu lub od daty nabycia uprawnień .</w:t>
            </w:r>
          </w:p>
        </w:tc>
        <w:tc>
          <w:tcPr>
            <w:tcW w:w="1276" w:type="dxa"/>
          </w:tcPr>
          <w:p w14:paraId="6C344820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strike/>
                <w:color w:val="000000"/>
                <w:sz w:val="20"/>
                <w:szCs w:val="20"/>
              </w:rPr>
              <w:t>TAK</w:t>
            </w:r>
            <w:r w:rsidRPr="000841C7">
              <w:rPr>
                <w:color w:val="000000"/>
                <w:sz w:val="20"/>
                <w:szCs w:val="20"/>
              </w:rPr>
              <w:t>* / NIE*</w:t>
            </w:r>
          </w:p>
          <w:p w14:paraId="62CDEB34" w14:textId="75D29004" w:rsidR="00942000" w:rsidRPr="00F31481" w:rsidRDefault="00942000" w:rsidP="00F34FD2">
            <w:pPr>
              <w:ind w:left="-142"/>
              <w:jc w:val="both"/>
            </w:pPr>
          </w:p>
        </w:tc>
      </w:tr>
      <w:tr w:rsidR="00942000" w14:paraId="49F8D10D" w14:textId="77777777" w:rsidTr="00F31481">
        <w:trPr>
          <w:trHeight w:val="160"/>
        </w:trPr>
        <w:tc>
          <w:tcPr>
            <w:tcW w:w="851" w:type="dxa"/>
            <w:vMerge/>
          </w:tcPr>
          <w:p w14:paraId="225FDD36" w14:textId="77777777" w:rsidR="00942000" w:rsidRDefault="00942000" w:rsidP="00E939E8">
            <w:pPr>
              <w:jc w:val="both"/>
            </w:pPr>
          </w:p>
        </w:tc>
        <w:tc>
          <w:tcPr>
            <w:tcW w:w="2268" w:type="dxa"/>
            <w:vMerge/>
          </w:tcPr>
          <w:p w14:paraId="52B632AA" w14:textId="77777777" w:rsidR="00942000" w:rsidRDefault="00942000" w:rsidP="003577BF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2C279A0" w14:textId="77777777" w:rsidR="00942000" w:rsidRPr="00C232FE" w:rsidRDefault="00942000" w:rsidP="00255C55">
            <w:pPr>
              <w:jc w:val="both"/>
            </w:pPr>
          </w:p>
        </w:tc>
        <w:tc>
          <w:tcPr>
            <w:tcW w:w="1418" w:type="dxa"/>
            <w:vMerge/>
          </w:tcPr>
          <w:p w14:paraId="69C0CF1B" w14:textId="77777777" w:rsidR="00942000" w:rsidRDefault="00942000" w:rsidP="00D708E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4D632CD" w14:textId="77777777" w:rsidR="00942000" w:rsidRPr="00E401A6" w:rsidRDefault="00942000" w:rsidP="009B7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5EDD960E" w14:textId="39DE242C" w:rsidR="00942000" w:rsidRDefault="00F31481" w:rsidP="00F34FD2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 xml:space="preserve">Rozszerzenie zakresu ubezpieczenia </w:t>
            </w:r>
            <w:r w:rsidRPr="000841C7">
              <w:rPr>
                <w:sz w:val="20"/>
                <w:szCs w:val="20"/>
              </w:rPr>
              <w:t xml:space="preserve">poważnej choroby ubezpieczonego </w:t>
            </w:r>
            <w:r w:rsidRPr="000841C7">
              <w:rPr>
                <w:sz w:val="20"/>
                <w:szCs w:val="20"/>
                <w:lang w:eastAsia="en-US"/>
              </w:rPr>
              <w:t>o dodatkowe jednostki chorobowe: borelioza, śpiączka, łagodny guz mózgu, sepsa, przewlekłe zapalenie wątroby spowodowane WZW B i WZW C, gruźlica,</w:t>
            </w:r>
            <w:r w:rsidRPr="000841C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841C7">
              <w:rPr>
                <w:sz w:val="20"/>
                <w:szCs w:val="20"/>
              </w:rPr>
              <w:t>utrata słuchu, utrata mowy, stwardnienie rozsiane</w:t>
            </w:r>
            <w:r w:rsidRPr="000841C7">
              <w:rPr>
                <w:sz w:val="20"/>
                <w:szCs w:val="20"/>
                <w:lang w:eastAsia="en-US"/>
              </w:rPr>
              <w:t xml:space="preserve"> .</w:t>
            </w:r>
          </w:p>
        </w:tc>
        <w:tc>
          <w:tcPr>
            <w:tcW w:w="1276" w:type="dxa"/>
          </w:tcPr>
          <w:p w14:paraId="2C45EA20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48679CD7" w14:textId="546FC4CC" w:rsidR="00942000" w:rsidRPr="00F31481" w:rsidRDefault="00942000" w:rsidP="00F34FD2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942000" w14:paraId="2D92AFA6" w14:textId="77777777" w:rsidTr="00F31481">
        <w:trPr>
          <w:trHeight w:val="160"/>
        </w:trPr>
        <w:tc>
          <w:tcPr>
            <w:tcW w:w="851" w:type="dxa"/>
            <w:vMerge/>
          </w:tcPr>
          <w:p w14:paraId="6978BD9B" w14:textId="77777777" w:rsidR="00942000" w:rsidRDefault="00942000" w:rsidP="00E939E8">
            <w:pPr>
              <w:jc w:val="both"/>
            </w:pPr>
          </w:p>
        </w:tc>
        <w:tc>
          <w:tcPr>
            <w:tcW w:w="2268" w:type="dxa"/>
            <w:vMerge/>
          </w:tcPr>
          <w:p w14:paraId="580ED400" w14:textId="77777777" w:rsidR="00942000" w:rsidRDefault="00942000" w:rsidP="003577BF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BE7E508" w14:textId="77777777" w:rsidR="00942000" w:rsidRPr="00C232FE" w:rsidRDefault="00942000" w:rsidP="00255C55">
            <w:pPr>
              <w:jc w:val="both"/>
            </w:pPr>
          </w:p>
        </w:tc>
        <w:tc>
          <w:tcPr>
            <w:tcW w:w="1418" w:type="dxa"/>
            <w:vMerge/>
          </w:tcPr>
          <w:p w14:paraId="1A4A465D" w14:textId="77777777" w:rsidR="00942000" w:rsidRDefault="00942000" w:rsidP="00D708E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E7A2B30" w14:textId="77777777" w:rsidR="00942000" w:rsidRPr="00E401A6" w:rsidRDefault="00942000" w:rsidP="009B7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1810B801" w14:textId="0322AF22" w:rsidR="00942000" w:rsidRDefault="00F31481" w:rsidP="00F34FD2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>Skrócenie okresu pobytu w szpitalu uprawniającego do wypłaty świadczenia z tytułu pobytu w szpitalu wskutek choroby i NW do 1 dnia .</w:t>
            </w:r>
          </w:p>
        </w:tc>
        <w:tc>
          <w:tcPr>
            <w:tcW w:w="1276" w:type="dxa"/>
          </w:tcPr>
          <w:p w14:paraId="6C42DD75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strike/>
                <w:color w:val="000000"/>
                <w:sz w:val="20"/>
                <w:szCs w:val="20"/>
              </w:rPr>
              <w:t>TAK</w:t>
            </w:r>
            <w:r w:rsidRPr="000841C7">
              <w:rPr>
                <w:color w:val="000000"/>
                <w:sz w:val="20"/>
                <w:szCs w:val="20"/>
              </w:rPr>
              <w:t>* / NIE*</w:t>
            </w:r>
          </w:p>
          <w:p w14:paraId="1FD79C44" w14:textId="41D4B42B" w:rsidR="00942000" w:rsidRPr="00F31481" w:rsidRDefault="00942000" w:rsidP="00F34FD2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942000" w14:paraId="72CCBE40" w14:textId="77777777" w:rsidTr="00F31481">
        <w:trPr>
          <w:trHeight w:val="160"/>
        </w:trPr>
        <w:tc>
          <w:tcPr>
            <w:tcW w:w="851" w:type="dxa"/>
            <w:vMerge/>
          </w:tcPr>
          <w:p w14:paraId="6F695010" w14:textId="77777777" w:rsidR="00942000" w:rsidRDefault="00942000" w:rsidP="00E939E8">
            <w:pPr>
              <w:jc w:val="both"/>
            </w:pPr>
          </w:p>
        </w:tc>
        <w:tc>
          <w:tcPr>
            <w:tcW w:w="2268" w:type="dxa"/>
            <w:vMerge/>
          </w:tcPr>
          <w:p w14:paraId="36317112" w14:textId="77777777" w:rsidR="00942000" w:rsidRDefault="00942000" w:rsidP="003577BF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1CB91BD" w14:textId="77777777" w:rsidR="00942000" w:rsidRPr="00C232FE" w:rsidRDefault="00942000" w:rsidP="00255C55">
            <w:pPr>
              <w:jc w:val="both"/>
            </w:pPr>
          </w:p>
        </w:tc>
        <w:tc>
          <w:tcPr>
            <w:tcW w:w="1418" w:type="dxa"/>
            <w:vMerge/>
          </w:tcPr>
          <w:p w14:paraId="19A2BD1B" w14:textId="77777777" w:rsidR="00942000" w:rsidRDefault="00942000" w:rsidP="00D708E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33D6630" w14:textId="77777777" w:rsidR="00942000" w:rsidRPr="00E401A6" w:rsidRDefault="00942000" w:rsidP="009B7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2F0B08AB" w14:textId="77777777" w:rsidR="00F31481" w:rsidRPr="000841C7" w:rsidRDefault="00F31481" w:rsidP="00F31481">
            <w:pPr>
              <w:rPr>
                <w:sz w:val="20"/>
                <w:szCs w:val="20"/>
                <w:lang w:eastAsia="en-US"/>
              </w:rPr>
            </w:pPr>
            <w:r w:rsidRPr="000841C7">
              <w:rPr>
                <w:sz w:val="20"/>
                <w:szCs w:val="20"/>
                <w:lang w:eastAsia="en-US"/>
              </w:rPr>
              <w:t>Przyjęcie w pełnym zakresie ubezpieczenia następującej definicji zawału serca:</w:t>
            </w:r>
          </w:p>
          <w:p w14:paraId="661B5690" w14:textId="55585020" w:rsidR="00942000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b/>
                <w:bCs/>
                <w:sz w:val="20"/>
                <w:szCs w:val="20"/>
                <w:lang w:eastAsia="en-US"/>
              </w:rPr>
              <w:lastRenderedPageBreak/>
              <w:t>zawał serca</w:t>
            </w:r>
            <w:r w:rsidRPr="000841C7">
              <w:rPr>
                <w:sz w:val="20"/>
                <w:szCs w:val="20"/>
                <w:lang w:eastAsia="en-US"/>
              </w:rPr>
              <w:t xml:space="preserve"> - martwica części mięśnia sercowego spowodowana nagłym zmniejszeniem dopływu krwi do mięśnia sercowego (potwierdzone w karcie zgonu, protokole sekcyjnym, w karcie informacyjnej leczenia szpitalnego lub innej dokumentacji medycznej). Dopuszczalny katalog </w:t>
            </w:r>
            <w:proofErr w:type="spellStart"/>
            <w:r w:rsidRPr="000841C7">
              <w:rPr>
                <w:sz w:val="20"/>
                <w:szCs w:val="20"/>
                <w:lang w:eastAsia="en-US"/>
              </w:rPr>
              <w:t>wyłączeń</w:t>
            </w:r>
            <w:proofErr w:type="spellEnd"/>
            <w:r w:rsidRPr="000841C7">
              <w:rPr>
                <w:sz w:val="20"/>
                <w:szCs w:val="20"/>
                <w:lang w:eastAsia="en-US"/>
              </w:rPr>
              <w:t xml:space="preserve"> odpowiedzialności Wykonawcy nie może być szerszy niż w przypadku zgonu naturalnego osoby ubezpieczonej.</w:t>
            </w:r>
          </w:p>
        </w:tc>
        <w:tc>
          <w:tcPr>
            <w:tcW w:w="1276" w:type="dxa"/>
          </w:tcPr>
          <w:p w14:paraId="423EC526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lastRenderedPageBreak/>
              <w:t xml:space="preserve">TAK* </w:t>
            </w:r>
            <w:r w:rsidRPr="000841C7">
              <w:rPr>
                <w:strike/>
                <w:color w:val="000000"/>
                <w:sz w:val="20"/>
                <w:szCs w:val="20"/>
              </w:rPr>
              <w:t>/ NIE*</w:t>
            </w:r>
          </w:p>
          <w:p w14:paraId="35860DD0" w14:textId="1B855BB1" w:rsidR="00942000" w:rsidRPr="00F31481" w:rsidRDefault="00942000" w:rsidP="00F34FD2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942000" w14:paraId="0FDE3B03" w14:textId="77777777" w:rsidTr="00F31481">
        <w:trPr>
          <w:trHeight w:val="160"/>
        </w:trPr>
        <w:tc>
          <w:tcPr>
            <w:tcW w:w="851" w:type="dxa"/>
            <w:vMerge/>
          </w:tcPr>
          <w:p w14:paraId="33AB8759" w14:textId="77777777" w:rsidR="00942000" w:rsidRDefault="00942000" w:rsidP="00E939E8">
            <w:pPr>
              <w:jc w:val="both"/>
            </w:pPr>
          </w:p>
        </w:tc>
        <w:tc>
          <w:tcPr>
            <w:tcW w:w="2268" w:type="dxa"/>
            <w:vMerge/>
          </w:tcPr>
          <w:p w14:paraId="567442F6" w14:textId="77777777" w:rsidR="00942000" w:rsidRDefault="00942000" w:rsidP="003577BF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39CB35" w14:textId="77777777" w:rsidR="00942000" w:rsidRPr="00C232FE" w:rsidRDefault="00942000" w:rsidP="00255C55">
            <w:pPr>
              <w:jc w:val="both"/>
            </w:pPr>
          </w:p>
        </w:tc>
        <w:tc>
          <w:tcPr>
            <w:tcW w:w="1418" w:type="dxa"/>
            <w:vMerge/>
          </w:tcPr>
          <w:p w14:paraId="5535830C" w14:textId="77777777" w:rsidR="00942000" w:rsidRDefault="00942000" w:rsidP="00D708E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0F1588D" w14:textId="77777777" w:rsidR="00942000" w:rsidRPr="00E401A6" w:rsidRDefault="00942000" w:rsidP="009B77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493ECEC5" w14:textId="77777777" w:rsidR="00F31481" w:rsidRPr="000841C7" w:rsidRDefault="00F31481" w:rsidP="00F31481">
            <w:pPr>
              <w:rPr>
                <w:sz w:val="20"/>
                <w:szCs w:val="20"/>
                <w:lang w:eastAsia="en-US"/>
              </w:rPr>
            </w:pPr>
            <w:r w:rsidRPr="000841C7">
              <w:rPr>
                <w:sz w:val="20"/>
                <w:szCs w:val="20"/>
                <w:lang w:eastAsia="en-US"/>
              </w:rPr>
              <w:t xml:space="preserve">Przyjęcie w pełnym zakresie ubezpieczenia następującej definicji wylewu krwi do mózgu/udaru mózgowego/krwotoku śródmózgowego: </w:t>
            </w:r>
          </w:p>
          <w:p w14:paraId="6ED27953" w14:textId="098F46DE" w:rsidR="00942000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b/>
                <w:bCs/>
                <w:sz w:val="20"/>
                <w:szCs w:val="20"/>
                <w:lang w:eastAsia="en-US"/>
              </w:rPr>
              <w:t>wylew krwi do mózgu/udar mózgowy/krwotok śródmózgowy</w:t>
            </w:r>
            <w:r w:rsidRPr="000841C7">
              <w:rPr>
                <w:sz w:val="20"/>
                <w:szCs w:val="20"/>
                <w:lang w:eastAsia="en-US"/>
              </w:rPr>
              <w:t xml:space="preserve"> - uszkodzenie mózgu (niespowodowane nieszczęśliwym wypadkiem) będące skutkiem wynaczynienia śródczaszkowego krwi lub zawału tkanki mózgowej lub zatoru materiałem pozaczaszkowym (potwierdzone w karcie zgonu, protokole sekcyjnym, w karcie informacyjnej leczenia szpitalnego lub innej dokumentacji medycznej). Dopuszczalny katalog </w:t>
            </w:r>
            <w:proofErr w:type="spellStart"/>
            <w:r w:rsidRPr="000841C7">
              <w:rPr>
                <w:sz w:val="20"/>
                <w:szCs w:val="20"/>
                <w:lang w:eastAsia="en-US"/>
              </w:rPr>
              <w:t>wyłączeń</w:t>
            </w:r>
            <w:proofErr w:type="spellEnd"/>
            <w:r w:rsidRPr="000841C7">
              <w:rPr>
                <w:sz w:val="20"/>
                <w:szCs w:val="20"/>
                <w:lang w:eastAsia="en-US"/>
              </w:rPr>
              <w:t xml:space="preserve"> odpowiedzialności Wykonawcy nie może być szerszy niż w przypadku zgonu naturalnego osoby ubezpieczonej.</w:t>
            </w:r>
          </w:p>
        </w:tc>
        <w:tc>
          <w:tcPr>
            <w:tcW w:w="1276" w:type="dxa"/>
          </w:tcPr>
          <w:p w14:paraId="4CDF85E0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45DECFFF" w14:textId="3B66B8F6" w:rsidR="00942000" w:rsidRPr="00F31481" w:rsidRDefault="00942000" w:rsidP="00F34FD2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F31481" w14:paraId="7279DFBB" w14:textId="77777777" w:rsidTr="00F31481">
        <w:trPr>
          <w:trHeight w:val="160"/>
        </w:trPr>
        <w:tc>
          <w:tcPr>
            <w:tcW w:w="851" w:type="dxa"/>
            <w:vMerge/>
          </w:tcPr>
          <w:p w14:paraId="5B8AAB12" w14:textId="77777777" w:rsidR="00F31481" w:rsidRDefault="00F3148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71D1A83A" w14:textId="77777777" w:rsidR="00F31481" w:rsidRDefault="00F3148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32FBF58" w14:textId="77777777" w:rsidR="00F31481" w:rsidRPr="00C232FE" w:rsidRDefault="00F31481" w:rsidP="00F31481">
            <w:pPr>
              <w:jc w:val="both"/>
            </w:pPr>
          </w:p>
        </w:tc>
        <w:tc>
          <w:tcPr>
            <w:tcW w:w="1418" w:type="dxa"/>
            <w:vMerge/>
          </w:tcPr>
          <w:p w14:paraId="29CC59A1" w14:textId="77777777" w:rsidR="00F31481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F9733FB" w14:textId="77777777" w:rsidR="00F31481" w:rsidRPr="00E401A6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6CBA1FE6" w14:textId="35C1F128" w:rsid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 xml:space="preserve">Zniesienie górnej granicy wieku dziecka w ryzyku zgonu dziecka ubezpieczonego . </w:t>
            </w:r>
          </w:p>
        </w:tc>
        <w:tc>
          <w:tcPr>
            <w:tcW w:w="1276" w:type="dxa"/>
          </w:tcPr>
          <w:p w14:paraId="6D9BDD2F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strike/>
                <w:color w:val="000000"/>
                <w:sz w:val="20"/>
                <w:szCs w:val="20"/>
              </w:rPr>
              <w:t>TAK</w:t>
            </w:r>
            <w:r w:rsidRPr="000841C7">
              <w:rPr>
                <w:color w:val="000000"/>
                <w:sz w:val="20"/>
                <w:szCs w:val="20"/>
              </w:rPr>
              <w:t>* / NIE*</w:t>
            </w:r>
          </w:p>
          <w:p w14:paraId="06B1EA65" w14:textId="6AF8FACB" w:rsidR="00F31481" w:rsidRP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F31481" w14:paraId="35B9AA13" w14:textId="77777777" w:rsidTr="00F31481">
        <w:trPr>
          <w:trHeight w:val="160"/>
        </w:trPr>
        <w:tc>
          <w:tcPr>
            <w:tcW w:w="851" w:type="dxa"/>
            <w:vMerge/>
          </w:tcPr>
          <w:p w14:paraId="48890E3B" w14:textId="77777777" w:rsidR="00F31481" w:rsidRDefault="00F3148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4CF3CCAB" w14:textId="77777777" w:rsidR="00F31481" w:rsidRDefault="00F3148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FFF90CA" w14:textId="77777777" w:rsidR="00F31481" w:rsidRPr="00C232FE" w:rsidRDefault="00F31481" w:rsidP="00F31481">
            <w:pPr>
              <w:jc w:val="both"/>
            </w:pPr>
          </w:p>
        </w:tc>
        <w:tc>
          <w:tcPr>
            <w:tcW w:w="1418" w:type="dxa"/>
            <w:vMerge/>
          </w:tcPr>
          <w:p w14:paraId="4A6278F6" w14:textId="77777777" w:rsidR="00F31481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EC75E91" w14:textId="77777777" w:rsidR="00F31481" w:rsidRPr="00E401A6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1FED3AE4" w14:textId="6F0C7F3A" w:rsid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>Elektroniczne zgłaszanie roszczeń - bez wymogu dostarczenia dokumentacji w formie papierowej .</w:t>
            </w:r>
          </w:p>
        </w:tc>
        <w:tc>
          <w:tcPr>
            <w:tcW w:w="1276" w:type="dxa"/>
          </w:tcPr>
          <w:p w14:paraId="05DFB960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0183BB6B" w14:textId="7B87B30F" w:rsidR="00F31481" w:rsidRP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F31481" w14:paraId="449F33B3" w14:textId="77777777" w:rsidTr="00F31481">
        <w:trPr>
          <w:trHeight w:val="160"/>
        </w:trPr>
        <w:tc>
          <w:tcPr>
            <w:tcW w:w="851" w:type="dxa"/>
            <w:vMerge/>
          </w:tcPr>
          <w:p w14:paraId="2EBE6934" w14:textId="77777777" w:rsidR="00F31481" w:rsidRDefault="00F3148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59D6CE13" w14:textId="77777777" w:rsidR="00F31481" w:rsidRDefault="00F3148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20AC951B" w14:textId="77777777" w:rsidR="00F31481" w:rsidRPr="00C232FE" w:rsidRDefault="00F31481" w:rsidP="00F31481">
            <w:pPr>
              <w:jc w:val="both"/>
            </w:pPr>
          </w:p>
        </w:tc>
        <w:tc>
          <w:tcPr>
            <w:tcW w:w="1418" w:type="dxa"/>
            <w:vMerge/>
          </w:tcPr>
          <w:p w14:paraId="17E0FD5C" w14:textId="77777777" w:rsidR="00F31481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D647004" w14:textId="77777777" w:rsidR="00F31481" w:rsidRPr="00E401A6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3153EBBE" w14:textId="05BFF92D" w:rsid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 xml:space="preserve">Możliwość zgłaszania roszczeń w placówkach Wykonawcy rozlokowanych na terenie Polski . </w:t>
            </w:r>
          </w:p>
        </w:tc>
        <w:tc>
          <w:tcPr>
            <w:tcW w:w="1276" w:type="dxa"/>
          </w:tcPr>
          <w:p w14:paraId="577A8DA6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strike/>
                <w:color w:val="000000"/>
                <w:sz w:val="20"/>
                <w:szCs w:val="20"/>
              </w:rPr>
              <w:t>TAK*</w:t>
            </w:r>
            <w:r w:rsidRPr="000841C7">
              <w:rPr>
                <w:color w:val="000000"/>
                <w:sz w:val="20"/>
                <w:szCs w:val="20"/>
              </w:rPr>
              <w:t xml:space="preserve"> / NIE*</w:t>
            </w:r>
          </w:p>
          <w:p w14:paraId="012A08C6" w14:textId="78FA31C3" w:rsidR="00F31481" w:rsidRP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F31481" w14:paraId="1453E0BD" w14:textId="77777777" w:rsidTr="00F31481">
        <w:trPr>
          <w:trHeight w:val="160"/>
        </w:trPr>
        <w:tc>
          <w:tcPr>
            <w:tcW w:w="851" w:type="dxa"/>
            <w:vMerge/>
          </w:tcPr>
          <w:p w14:paraId="2A8F3478" w14:textId="77777777" w:rsidR="00F31481" w:rsidRDefault="00F3148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52DCA7C0" w14:textId="77777777" w:rsidR="00F31481" w:rsidRDefault="00F3148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61C4784" w14:textId="77777777" w:rsidR="00F31481" w:rsidRPr="00C232FE" w:rsidRDefault="00F31481" w:rsidP="00F31481">
            <w:pPr>
              <w:jc w:val="both"/>
            </w:pPr>
          </w:p>
        </w:tc>
        <w:tc>
          <w:tcPr>
            <w:tcW w:w="1418" w:type="dxa"/>
            <w:vMerge/>
          </w:tcPr>
          <w:p w14:paraId="35F079D5" w14:textId="77777777" w:rsidR="00F31481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57EA2FD" w14:textId="77777777" w:rsidR="00F31481" w:rsidRPr="00E401A6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29B3FCE9" w14:textId="46695B86" w:rsid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bCs/>
                <w:sz w:val="20"/>
                <w:szCs w:val="20"/>
                <w:lang w:eastAsia="en-US"/>
              </w:rPr>
              <w:t>Prawo do indywidualnej kontynuacji ubezpieczenia na warunkach ubezpieczenia grupowego przez rok po ustaniu stosunku prawnego łączącego ubezpieczonego z Zamawiającym .</w:t>
            </w:r>
          </w:p>
        </w:tc>
        <w:tc>
          <w:tcPr>
            <w:tcW w:w="1276" w:type="dxa"/>
          </w:tcPr>
          <w:p w14:paraId="504F9D9B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463FB01B" w14:textId="7C92E04E" w:rsidR="00F31481" w:rsidRP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F31481" w14:paraId="3BE2364F" w14:textId="77777777" w:rsidTr="00F31481">
        <w:trPr>
          <w:trHeight w:val="160"/>
        </w:trPr>
        <w:tc>
          <w:tcPr>
            <w:tcW w:w="851" w:type="dxa"/>
            <w:vMerge/>
          </w:tcPr>
          <w:p w14:paraId="70E17FD5" w14:textId="77777777" w:rsidR="00F31481" w:rsidRDefault="00F3148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15F21208" w14:textId="77777777" w:rsidR="00F31481" w:rsidRDefault="00F3148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2AA75EE" w14:textId="77777777" w:rsidR="00F31481" w:rsidRPr="00C232FE" w:rsidRDefault="00F31481" w:rsidP="00F31481">
            <w:pPr>
              <w:jc w:val="both"/>
            </w:pPr>
          </w:p>
        </w:tc>
        <w:tc>
          <w:tcPr>
            <w:tcW w:w="1418" w:type="dxa"/>
            <w:vMerge/>
          </w:tcPr>
          <w:p w14:paraId="607AE7B4" w14:textId="77777777" w:rsidR="00F31481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617BFBB" w14:textId="77777777" w:rsidR="00F31481" w:rsidRPr="00E401A6" w:rsidRDefault="00F3148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7916D915" w14:textId="4DA4A90A" w:rsid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>Podniesienie wysokości świadczenia z tytułu zgonu ubezpieczonego o 10% (dotyczy obu wariantów ubezpieczenia) .</w:t>
            </w:r>
          </w:p>
        </w:tc>
        <w:tc>
          <w:tcPr>
            <w:tcW w:w="1276" w:type="dxa"/>
          </w:tcPr>
          <w:p w14:paraId="13CAE7D4" w14:textId="77777777" w:rsidR="00F31481" w:rsidRPr="000841C7" w:rsidRDefault="00F31481" w:rsidP="00F31481">
            <w:pPr>
              <w:autoSpaceDE w:val="0"/>
              <w:autoSpaceDN w:val="0"/>
              <w:adjustRightInd w:val="0"/>
              <w:ind w:left="-142"/>
              <w:jc w:val="center"/>
              <w:rPr>
                <w:strike/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38234386" w14:textId="3D261595" w:rsidR="00F31481" w:rsidRPr="00F31481" w:rsidRDefault="00F3148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7514F1" w14:paraId="006BBE6E" w14:textId="77777777" w:rsidTr="00014682">
        <w:trPr>
          <w:trHeight w:val="690"/>
        </w:trPr>
        <w:tc>
          <w:tcPr>
            <w:tcW w:w="851" w:type="dxa"/>
            <w:vMerge w:val="restart"/>
          </w:tcPr>
          <w:p w14:paraId="76A4CF9F" w14:textId="77777777" w:rsidR="007514F1" w:rsidRDefault="007514F1" w:rsidP="00F31481">
            <w:pPr>
              <w:jc w:val="both"/>
            </w:pPr>
          </w:p>
          <w:p w14:paraId="2BBDFA74" w14:textId="77777777" w:rsidR="007514F1" w:rsidRDefault="007514F1" w:rsidP="00F31481">
            <w:pPr>
              <w:jc w:val="both"/>
            </w:pPr>
            <w:r>
              <w:t xml:space="preserve">2. </w:t>
            </w:r>
          </w:p>
        </w:tc>
        <w:tc>
          <w:tcPr>
            <w:tcW w:w="2268" w:type="dxa"/>
            <w:vMerge w:val="restart"/>
          </w:tcPr>
          <w:p w14:paraId="51210490" w14:textId="1A771DEE" w:rsidR="007514F1" w:rsidRPr="009B77BC" w:rsidRDefault="007514F1" w:rsidP="00F31481">
            <w:pPr>
              <w:jc w:val="both"/>
            </w:pPr>
            <w:r>
              <w:rPr>
                <w:i/>
                <w:sz w:val="20"/>
                <w:szCs w:val="20"/>
              </w:rPr>
              <w:t xml:space="preserve">Compensa Towarzystwo </w:t>
            </w:r>
            <w:r w:rsidRPr="00F31481">
              <w:rPr>
                <w:iCs/>
                <w:sz w:val="20"/>
                <w:szCs w:val="20"/>
              </w:rPr>
              <w:t xml:space="preserve">Ubezpieczeń na Życie S.A. </w:t>
            </w:r>
            <w:proofErr w:type="spellStart"/>
            <w:r w:rsidRPr="00F31481">
              <w:rPr>
                <w:iCs/>
                <w:sz w:val="20"/>
                <w:szCs w:val="20"/>
              </w:rPr>
              <w:t>Vienna</w:t>
            </w:r>
            <w:proofErr w:type="spellEnd"/>
            <w:r w:rsidRPr="00F31481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F31481">
              <w:rPr>
                <w:iCs/>
                <w:sz w:val="20"/>
                <w:szCs w:val="20"/>
              </w:rPr>
              <w:t>Insurance</w:t>
            </w:r>
            <w:proofErr w:type="spellEnd"/>
            <w:r w:rsidRPr="00F31481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F31481">
              <w:rPr>
                <w:iCs/>
                <w:sz w:val="20"/>
                <w:szCs w:val="20"/>
              </w:rPr>
              <w:t>Group</w:t>
            </w:r>
            <w:proofErr w:type="spellEnd"/>
            <w:r w:rsidRPr="00F31481">
              <w:rPr>
                <w:iCs/>
                <w:sz w:val="20"/>
                <w:szCs w:val="20"/>
              </w:rPr>
              <w:t xml:space="preserve"> 02-342 Warszawa, Aleje </w:t>
            </w:r>
            <w:r w:rsidRPr="00F31481">
              <w:rPr>
                <w:iCs/>
                <w:sz w:val="20"/>
                <w:szCs w:val="20"/>
              </w:rPr>
              <w:lastRenderedPageBreak/>
              <w:t>Jerozolimskie 162,</w:t>
            </w:r>
          </w:p>
        </w:tc>
        <w:tc>
          <w:tcPr>
            <w:tcW w:w="2268" w:type="dxa"/>
            <w:vMerge w:val="restart"/>
          </w:tcPr>
          <w:p w14:paraId="7AB8E0BA" w14:textId="77777777" w:rsidR="007514F1" w:rsidRDefault="007514F1" w:rsidP="00F31481">
            <w:pPr>
              <w:jc w:val="center"/>
            </w:pPr>
          </w:p>
          <w:p w14:paraId="2B2093F5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WARIANT I: składka miesięczna za 1 osobę ubezpieczoną – 43,45 </w:t>
            </w:r>
            <w:r w:rsidRPr="00280C81">
              <w:rPr>
                <w:sz w:val="20"/>
                <w:szCs w:val="20"/>
              </w:rPr>
              <w:t xml:space="preserve">zł </w:t>
            </w:r>
          </w:p>
          <w:p w14:paraId="68C96344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  <w:p w14:paraId="2192264D" w14:textId="10F218EC" w:rsidR="007514F1" w:rsidRPr="00413B0E" w:rsidRDefault="007514F1" w:rsidP="00F31481">
            <w:pPr>
              <w:jc w:val="both"/>
            </w:pPr>
            <w:r>
              <w:rPr>
                <w:sz w:val="20"/>
                <w:szCs w:val="20"/>
              </w:rPr>
              <w:t>WARIANT II:</w:t>
            </w:r>
            <w:r w:rsidRPr="00E813A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składka miesięczna za 1 osobę ubezpieczoną – 54,90 </w:t>
            </w:r>
            <w:r w:rsidRPr="00280C81">
              <w:rPr>
                <w:sz w:val="20"/>
                <w:szCs w:val="20"/>
              </w:rPr>
              <w:t>zł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Merge w:val="restart"/>
          </w:tcPr>
          <w:p w14:paraId="7ED40CA5" w14:textId="07374F04" w:rsidR="007514F1" w:rsidRPr="006C1714" w:rsidRDefault="007514F1" w:rsidP="00F31481">
            <w:pPr>
              <w:jc w:val="both"/>
            </w:pPr>
            <w:r>
              <w:rPr>
                <w:sz w:val="20"/>
                <w:szCs w:val="20"/>
              </w:rPr>
              <w:lastRenderedPageBreak/>
              <w:t>od dnia 1.08.2020r. do dnia 31.07.2022r</w:t>
            </w:r>
          </w:p>
        </w:tc>
        <w:tc>
          <w:tcPr>
            <w:tcW w:w="1984" w:type="dxa"/>
            <w:vMerge w:val="restart"/>
          </w:tcPr>
          <w:p w14:paraId="32873645" w14:textId="4AA2E2D4" w:rsidR="007514F1" w:rsidRDefault="007514F1" w:rsidP="00F31481">
            <w:pPr>
              <w:jc w:val="both"/>
            </w:pPr>
            <w:r w:rsidRPr="00E401A6">
              <w:rPr>
                <w:sz w:val="20"/>
                <w:szCs w:val="20"/>
              </w:rPr>
              <w:t xml:space="preserve">zgoda na </w:t>
            </w:r>
            <w:r>
              <w:rPr>
                <w:sz w:val="20"/>
                <w:szCs w:val="20"/>
              </w:rPr>
              <w:t>warunki płatności określone przez Zamawiającego we wzorze umowy</w:t>
            </w:r>
          </w:p>
        </w:tc>
        <w:tc>
          <w:tcPr>
            <w:tcW w:w="5103" w:type="dxa"/>
          </w:tcPr>
          <w:p w14:paraId="2C4F1B69" w14:textId="5BC03B9B" w:rsidR="007514F1" w:rsidRDefault="007514F1" w:rsidP="00F31481">
            <w:pPr>
              <w:ind w:left="-142"/>
              <w:jc w:val="both"/>
            </w:pPr>
            <w:r>
              <w:rPr>
                <w:sz w:val="20"/>
                <w:szCs w:val="20"/>
              </w:rPr>
              <w:t xml:space="preserve"> </w:t>
            </w:r>
            <w:r w:rsidRPr="000841C7">
              <w:rPr>
                <w:sz w:val="20"/>
                <w:szCs w:val="20"/>
                <w:lang w:eastAsia="en-US"/>
              </w:rPr>
              <w:t>Zniesienie wszystkich karencji dla wszystkich osób przystępujących do ubezpieczenia w terminie 3 miesięcy od daty startu programu lub od daty nabycia uprawnień .</w:t>
            </w:r>
          </w:p>
        </w:tc>
        <w:tc>
          <w:tcPr>
            <w:tcW w:w="1276" w:type="dxa"/>
          </w:tcPr>
          <w:p w14:paraId="708C0F64" w14:textId="77777777" w:rsidR="007514F1" w:rsidRPr="000841C7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strike/>
                <w:color w:val="000000"/>
                <w:sz w:val="20"/>
                <w:szCs w:val="20"/>
              </w:rPr>
              <w:t>TAK</w:t>
            </w:r>
            <w:r w:rsidRPr="000841C7">
              <w:rPr>
                <w:color w:val="000000"/>
                <w:sz w:val="20"/>
                <w:szCs w:val="20"/>
              </w:rPr>
              <w:t>* / NIE*</w:t>
            </w:r>
          </w:p>
          <w:p w14:paraId="4093C7FB" w14:textId="4506AE07" w:rsidR="007514F1" w:rsidRPr="00DA49A2" w:rsidRDefault="007514F1" w:rsidP="00F31481">
            <w:pPr>
              <w:ind w:left="-142"/>
              <w:jc w:val="both"/>
            </w:pPr>
          </w:p>
        </w:tc>
      </w:tr>
      <w:tr w:rsidR="007514F1" w14:paraId="415F0F19" w14:textId="77777777" w:rsidTr="007514F1">
        <w:trPr>
          <w:trHeight w:val="186"/>
        </w:trPr>
        <w:tc>
          <w:tcPr>
            <w:tcW w:w="851" w:type="dxa"/>
            <w:vMerge/>
          </w:tcPr>
          <w:p w14:paraId="1A5450EA" w14:textId="77777777" w:rsidR="007514F1" w:rsidRDefault="007514F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2FB0F2AE" w14:textId="77777777" w:rsidR="007514F1" w:rsidRDefault="007514F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25AD69A" w14:textId="77777777" w:rsidR="007514F1" w:rsidRDefault="007514F1" w:rsidP="00F31481">
            <w:pPr>
              <w:jc w:val="center"/>
            </w:pPr>
          </w:p>
        </w:tc>
        <w:tc>
          <w:tcPr>
            <w:tcW w:w="1418" w:type="dxa"/>
            <w:vMerge/>
          </w:tcPr>
          <w:p w14:paraId="61E7A02B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DF883BE" w14:textId="77777777" w:rsidR="007514F1" w:rsidRPr="00E401A6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0F31900E" w14:textId="61745874" w:rsidR="007514F1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 xml:space="preserve">Rozszerzenie zakresu ubezpieczenia </w:t>
            </w:r>
            <w:r w:rsidRPr="000841C7">
              <w:rPr>
                <w:sz w:val="20"/>
                <w:szCs w:val="20"/>
              </w:rPr>
              <w:t xml:space="preserve">poważnej choroby ubezpieczonego </w:t>
            </w:r>
            <w:r w:rsidRPr="000841C7">
              <w:rPr>
                <w:sz w:val="20"/>
                <w:szCs w:val="20"/>
                <w:lang w:eastAsia="en-US"/>
              </w:rPr>
              <w:t xml:space="preserve">o dodatkowe jednostki chorobowe: borelioza, </w:t>
            </w:r>
            <w:r w:rsidRPr="000841C7">
              <w:rPr>
                <w:sz w:val="20"/>
                <w:szCs w:val="20"/>
                <w:lang w:eastAsia="en-US"/>
              </w:rPr>
              <w:lastRenderedPageBreak/>
              <w:t>śpiączka, łagodny guz mózgu, sepsa, przewlekłe zapalenie wątroby spowodowane WZW B i WZW C, gruźlica,</w:t>
            </w:r>
            <w:r w:rsidRPr="000841C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841C7">
              <w:rPr>
                <w:sz w:val="20"/>
                <w:szCs w:val="20"/>
              </w:rPr>
              <w:t>utrata słuchu, utrata mowy, stwardnienie rozsiane</w:t>
            </w:r>
            <w:r w:rsidRPr="000841C7">
              <w:rPr>
                <w:sz w:val="20"/>
                <w:szCs w:val="20"/>
                <w:lang w:eastAsia="en-US"/>
              </w:rPr>
              <w:t xml:space="preserve"> .</w:t>
            </w:r>
          </w:p>
        </w:tc>
        <w:tc>
          <w:tcPr>
            <w:tcW w:w="1276" w:type="dxa"/>
          </w:tcPr>
          <w:p w14:paraId="1142EBA4" w14:textId="77777777" w:rsidR="007514F1" w:rsidRPr="000841C7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lastRenderedPageBreak/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11E2B5A4" w14:textId="4EA0F05A" w:rsidR="007514F1" w:rsidRPr="00DA49A2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7514F1" w14:paraId="659A95B2" w14:textId="77777777" w:rsidTr="007514F1">
        <w:trPr>
          <w:trHeight w:val="186"/>
        </w:trPr>
        <w:tc>
          <w:tcPr>
            <w:tcW w:w="851" w:type="dxa"/>
            <w:vMerge/>
          </w:tcPr>
          <w:p w14:paraId="76D30699" w14:textId="77777777" w:rsidR="007514F1" w:rsidRDefault="007514F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18B11797" w14:textId="77777777" w:rsidR="007514F1" w:rsidRDefault="007514F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CE2C702" w14:textId="77777777" w:rsidR="007514F1" w:rsidRDefault="007514F1" w:rsidP="00F31481">
            <w:pPr>
              <w:jc w:val="center"/>
            </w:pPr>
          </w:p>
        </w:tc>
        <w:tc>
          <w:tcPr>
            <w:tcW w:w="1418" w:type="dxa"/>
            <w:vMerge/>
          </w:tcPr>
          <w:p w14:paraId="02F978B0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797AD10" w14:textId="77777777" w:rsidR="007514F1" w:rsidRPr="00E401A6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60F5BEAE" w14:textId="2D74B81F" w:rsidR="007514F1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>Skrócenie okresu pobytu w szpitalu uprawniającego do wypłaty świadczenia z tytułu pobytu w szpitalu wskutek choroby i NW do 1 dnia .</w:t>
            </w:r>
          </w:p>
        </w:tc>
        <w:tc>
          <w:tcPr>
            <w:tcW w:w="1276" w:type="dxa"/>
          </w:tcPr>
          <w:p w14:paraId="4DAB3089" w14:textId="77777777" w:rsidR="007514F1" w:rsidRPr="000841C7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strike/>
                <w:color w:val="000000"/>
                <w:sz w:val="20"/>
                <w:szCs w:val="20"/>
              </w:rPr>
              <w:t>TAK</w:t>
            </w:r>
            <w:r w:rsidRPr="000841C7">
              <w:rPr>
                <w:color w:val="000000"/>
                <w:sz w:val="20"/>
                <w:szCs w:val="20"/>
              </w:rPr>
              <w:t>* / NIE*</w:t>
            </w:r>
          </w:p>
          <w:p w14:paraId="50D71056" w14:textId="525D50E8" w:rsidR="007514F1" w:rsidRPr="00DA49A2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7514F1" w14:paraId="03FE397E" w14:textId="77777777" w:rsidTr="007514F1">
        <w:trPr>
          <w:trHeight w:val="186"/>
        </w:trPr>
        <w:tc>
          <w:tcPr>
            <w:tcW w:w="851" w:type="dxa"/>
            <w:vMerge/>
          </w:tcPr>
          <w:p w14:paraId="766DC16D" w14:textId="77777777" w:rsidR="007514F1" w:rsidRDefault="007514F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6BA264C9" w14:textId="77777777" w:rsidR="007514F1" w:rsidRDefault="007514F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0016C54" w14:textId="77777777" w:rsidR="007514F1" w:rsidRDefault="007514F1" w:rsidP="00F31481">
            <w:pPr>
              <w:jc w:val="center"/>
            </w:pPr>
          </w:p>
        </w:tc>
        <w:tc>
          <w:tcPr>
            <w:tcW w:w="1418" w:type="dxa"/>
            <w:vMerge/>
          </w:tcPr>
          <w:p w14:paraId="61A5AF5A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C44EB8F" w14:textId="77777777" w:rsidR="007514F1" w:rsidRPr="00E401A6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7CA025B4" w14:textId="77777777" w:rsidR="007514F1" w:rsidRPr="000841C7" w:rsidRDefault="007514F1" w:rsidP="007514F1">
            <w:pPr>
              <w:rPr>
                <w:sz w:val="20"/>
                <w:szCs w:val="20"/>
                <w:lang w:eastAsia="en-US"/>
              </w:rPr>
            </w:pPr>
            <w:r w:rsidRPr="000841C7">
              <w:rPr>
                <w:sz w:val="20"/>
                <w:szCs w:val="20"/>
                <w:lang w:eastAsia="en-US"/>
              </w:rPr>
              <w:t>Przyjęcie w pełnym zakresie ubezpieczenia następującej definicji zawału serca:</w:t>
            </w:r>
          </w:p>
          <w:p w14:paraId="63CD3453" w14:textId="26D362F4" w:rsidR="007514F1" w:rsidRDefault="007514F1" w:rsidP="007514F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b/>
                <w:bCs/>
                <w:sz w:val="20"/>
                <w:szCs w:val="20"/>
                <w:lang w:eastAsia="en-US"/>
              </w:rPr>
              <w:t>zawał serca</w:t>
            </w:r>
            <w:r w:rsidRPr="000841C7">
              <w:rPr>
                <w:sz w:val="20"/>
                <w:szCs w:val="20"/>
                <w:lang w:eastAsia="en-US"/>
              </w:rPr>
              <w:t xml:space="preserve"> - martwica części mięśnia sercowego spowodowana nagłym zmniejszeniem dopływu krwi do mięśnia sercowego (potwierdzone w karcie zgonu, protokole sekcyjnym, w karcie informacyjnej leczenia szpitalnego lub innej dokumentacji medycznej). Dopuszczalny katalog </w:t>
            </w:r>
            <w:proofErr w:type="spellStart"/>
            <w:r w:rsidRPr="000841C7">
              <w:rPr>
                <w:sz w:val="20"/>
                <w:szCs w:val="20"/>
                <w:lang w:eastAsia="en-US"/>
              </w:rPr>
              <w:t>wyłączeń</w:t>
            </w:r>
            <w:proofErr w:type="spellEnd"/>
            <w:r w:rsidRPr="000841C7">
              <w:rPr>
                <w:sz w:val="20"/>
                <w:szCs w:val="20"/>
                <w:lang w:eastAsia="en-US"/>
              </w:rPr>
              <w:t xml:space="preserve"> odpowiedzialności Wykonawcy nie może być szerszy niż w przypadku zgonu naturalnego osoby ubezpieczonej.</w:t>
            </w:r>
          </w:p>
        </w:tc>
        <w:tc>
          <w:tcPr>
            <w:tcW w:w="1276" w:type="dxa"/>
          </w:tcPr>
          <w:p w14:paraId="7ABC7F77" w14:textId="77777777" w:rsidR="007514F1" w:rsidRPr="00DA49A2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</w:p>
          <w:p w14:paraId="1334DA55" w14:textId="6DA8AB32" w:rsidR="007514F1" w:rsidRPr="000841C7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</w:t>
            </w:r>
            <w:r w:rsidRPr="000841C7">
              <w:rPr>
                <w:strike/>
                <w:color w:val="000000"/>
                <w:sz w:val="20"/>
                <w:szCs w:val="20"/>
              </w:rPr>
              <w:t>/ NIE*</w:t>
            </w:r>
          </w:p>
          <w:p w14:paraId="6B0D9AF3" w14:textId="6463CD70" w:rsidR="007514F1" w:rsidRPr="00DA49A2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7514F1" w14:paraId="328B959C" w14:textId="77777777" w:rsidTr="007514F1">
        <w:trPr>
          <w:trHeight w:val="186"/>
        </w:trPr>
        <w:tc>
          <w:tcPr>
            <w:tcW w:w="851" w:type="dxa"/>
            <w:vMerge/>
          </w:tcPr>
          <w:p w14:paraId="4AF048C0" w14:textId="77777777" w:rsidR="007514F1" w:rsidRDefault="007514F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7F23CD81" w14:textId="77777777" w:rsidR="007514F1" w:rsidRDefault="007514F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B8FD350" w14:textId="77777777" w:rsidR="007514F1" w:rsidRDefault="007514F1" w:rsidP="00F31481">
            <w:pPr>
              <w:jc w:val="center"/>
            </w:pPr>
          </w:p>
        </w:tc>
        <w:tc>
          <w:tcPr>
            <w:tcW w:w="1418" w:type="dxa"/>
            <w:vMerge/>
          </w:tcPr>
          <w:p w14:paraId="77AA6ADE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FD2B970" w14:textId="77777777" w:rsidR="007514F1" w:rsidRPr="00E401A6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2107FD6F" w14:textId="77777777" w:rsidR="007514F1" w:rsidRPr="000841C7" w:rsidRDefault="007514F1" w:rsidP="007514F1">
            <w:pPr>
              <w:rPr>
                <w:sz w:val="20"/>
                <w:szCs w:val="20"/>
                <w:lang w:eastAsia="en-US"/>
              </w:rPr>
            </w:pPr>
            <w:r w:rsidRPr="000841C7">
              <w:rPr>
                <w:sz w:val="20"/>
                <w:szCs w:val="20"/>
                <w:lang w:eastAsia="en-US"/>
              </w:rPr>
              <w:t xml:space="preserve">Przyjęcie w pełnym zakresie ubezpieczenia następującej definicji wylewu krwi do mózgu/udaru mózgowego/krwotoku śródmózgowego: </w:t>
            </w:r>
          </w:p>
          <w:p w14:paraId="6511512B" w14:textId="4A925281" w:rsidR="007514F1" w:rsidRDefault="007514F1" w:rsidP="007514F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b/>
                <w:bCs/>
                <w:sz w:val="20"/>
                <w:szCs w:val="20"/>
                <w:lang w:eastAsia="en-US"/>
              </w:rPr>
              <w:t>wylew krwi do mózgu/udar mózgowy/krwotok śródmózgowy</w:t>
            </w:r>
            <w:r w:rsidRPr="000841C7">
              <w:rPr>
                <w:sz w:val="20"/>
                <w:szCs w:val="20"/>
                <w:lang w:eastAsia="en-US"/>
              </w:rPr>
              <w:t xml:space="preserve"> - uszkodzenie mózgu (niespowodowane nieszczęśliwym wypadkiem) będące skutkiem wynaczynienia śródczaszkowego krwi lub zawału tkanki mózgowej lub zatoru materiałem pozaczaszkowym (potwierdzone w karcie zgonu, protokole sekcyjnym, w karcie informacyjnej leczenia szpitalnego lub innej dokumentacji medycznej). Dopuszczalny katalog </w:t>
            </w:r>
            <w:proofErr w:type="spellStart"/>
            <w:r w:rsidRPr="000841C7">
              <w:rPr>
                <w:sz w:val="20"/>
                <w:szCs w:val="20"/>
                <w:lang w:eastAsia="en-US"/>
              </w:rPr>
              <w:t>wyłączeń</w:t>
            </w:r>
            <w:proofErr w:type="spellEnd"/>
            <w:r w:rsidRPr="000841C7">
              <w:rPr>
                <w:sz w:val="20"/>
                <w:szCs w:val="20"/>
                <w:lang w:eastAsia="en-US"/>
              </w:rPr>
              <w:t xml:space="preserve"> odpowiedzialności Wykonawcy nie może być szerszy niż w przypadku zgonu naturalnego osoby ubezpieczonej.</w:t>
            </w:r>
          </w:p>
        </w:tc>
        <w:tc>
          <w:tcPr>
            <w:tcW w:w="1276" w:type="dxa"/>
          </w:tcPr>
          <w:p w14:paraId="5D69AED3" w14:textId="77777777" w:rsidR="007514F1" w:rsidRPr="00DA49A2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</w:p>
          <w:p w14:paraId="469A8603" w14:textId="77777777" w:rsidR="007514F1" w:rsidRPr="00DA49A2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</w:p>
          <w:p w14:paraId="7BF85819" w14:textId="3A64C306" w:rsidR="007514F1" w:rsidRPr="000841C7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3220E205" w14:textId="7684F0A8" w:rsidR="007514F1" w:rsidRPr="00DA49A2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7514F1" w14:paraId="4448E406" w14:textId="77777777" w:rsidTr="007514F1">
        <w:trPr>
          <w:trHeight w:val="186"/>
        </w:trPr>
        <w:tc>
          <w:tcPr>
            <w:tcW w:w="851" w:type="dxa"/>
            <w:vMerge/>
          </w:tcPr>
          <w:p w14:paraId="2FF75990" w14:textId="77777777" w:rsidR="007514F1" w:rsidRDefault="007514F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3F33C5A0" w14:textId="77777777" w:rsidR="007514F1" w:rsidRDefault="007514F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0315C93" w14:textId="77777777" w:rsidR="007514F1" w:rsidRDefault="007514F1" w:rsidP="00F31481">
            <w:pPr>
              <w:jc w:val="center"/>
            </w:pPr>
          </w:p>
        </w:tc>
        <w:tc>
          <w:tcPr>
            <w:tcW w:w="1418" w:type="dxa"/>
            <w:vMerge/>
          </w:tcPr>
          <w:p w14:paraId="40B937E3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CA1DA0E" w14:textId="77777777" w:rsidR="007514F1" w:rsidRPr="00E401A6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35AE306F" w14:textId="4E7602EE" w:rsidR="007514F1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>Zniesienie górnej granicy wieku dziecka w ryzyku zgonu dziecka ubezpieczonego .</w:t>
            </w:r>
          </w:p>
        </w:tc>
        <w:tc>
          <w:tcPr>
            <w:tcW w:w="1276" w:type="dxa"/>
          </w:tcPr>
          <w:p w14:paraId="433A202A" w14:textId="77777777" w:rsidR="007514F1" w:rsidRPr="000841C7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strike/>
                <w:color w:val="000000"/>
                <w:sz w:val="20"/>
                <w:szCs w:val="20"/>
              </w:rPr>
              <w:t>TAK</w:t>
            </w:r>
            <w:r w:rsidRPr="000841C7">
              <w:rPr>
                <w:color w:val="000000"/>
                <w:sz w:val="20"/>
                <w:szCs w:val="20"/>
              </w:rPr>
              <w:t>* / NIE*</w:t>
            </w:r>
          </w:p>
          <w:p w14:paraId="083715B8" w14:textId="5E71253B" w:rsidR="007514F1" w:rsidRPr="00DA49A2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7514F1" w14:paraId="160CB8F4" w14:textId="77777777" w:rsidTr="007514F1">
        <w:trPr>
          <w:trHeight w:val="186"/>
        </w:trPr>
        <w:tc>
          <w:tcPr>
            <w:tcW w:w="851" w:type="dxa"/>
            <w:vMerge/>
          </w:tcPr>
          <w:p w14:paraId="3B608C27" w14:textId="77777777" w:rsidR="007514F1" w:rsidRDefault="007514F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01ED8312" w14:textId="77777777" w:rsidR="007514F1" w:rsidRDefault="007514F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FCA0749" w14:textId="77777777" w:rsidR="007514F1" w:rsidRDefault="007514F1" w:rsidP="00F31481">
            <w:pPr>
              <w:jc w:val="center"/>
            </w:pPr>
          </w:p>
        </w:tc>
        <w:tc>
          <w:tcPr>
            <w:tcW w:w="1418" w:type="dxa"/>
            <w:vMerge/>
          </w:tcPr>
          <w:p w14:paraId="54862269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8E2EB0A" w14:textId="77777777" w:rsidR="007514F1" w:rsidRPr="00E401A6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31C7F0E4" w14:textId="37ABEF1A" w:rsidR="007514F1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>Elektroniczne zgłaszanie roszczeń - bez wymogu dostarczenia dokumentacji w formie papierowej .</w:t>
            </w:r>
          </w:p>
        </w:tc>
        <w:tc>
          <w:tcPr>
            <w:tcW w:w="1276" w:type="dxa"/>
          </w:tcPr>
          <w:p w14:paraId="79D274BE" w14:textId="77777777" w:rsidR="007514F1" w:rsidRPr="000841C7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745FB0C0" w14:textId="6A7BFDE4" w:rsidR="007514F1" w:rsidRPr="00DA49A2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7514F1" w14:paraId="51451A86" w14:textId="77777777" w:rsidTr="007514F1">
        <w:trPr>
          <w:trHeight w:val="186"/>
        </w:trPr>
        <w:tc>
          <w:tcPr>
            <w:tcW w:w="851" w:type="dxa"/>
            <w:vMerge/>
          </w:tcPr>
          <w:p w14:paraId="01201E38" w14:textId="77777777" w:rsidR="007514F1" w:rsidRDefault="007514F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4833F8F3" w14:textId="77777777" w:rsidR="007514F1" w:rsidRDefault="007514F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CE25B5F" w14:textId="77777777" w:rsidR="007514F1" w:rsidRDefault="007514F1" w:rsidP="00F31481">
            <w:pPr>
              <w:jc w:val="center"/>
            </w:pPr>
          </w:p>
        </w:tc>
        <w:tc>
          <w:tcPr>
            <w:tcW w:w="1418" w:type="dxa"/>
            <w:vMerge/>
          </w:tcPr>
          <w:p w14:paraId="62D80953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4EAAFBD" w14:textId="77777777" w:rsidR="007514F1" w:rsidRPr="00E401A6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3ED0C756" w14:textId="2B4F7F44" w:rsidR="007514F1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sz w:val="20"/>
                <w:szCs w:val="20"/>
                <w:lang w:eastAsia="en-US"/>
              </w:rPr>
              <w:t>Możliwość zgłaszania roszczeń w placówkach Wykonawcy rozlokowanych na terenie Polski .</w:t>
            </w:r>
          </w:p>
        </w:tc>
        <w:tc>
          <w:tcPr>
            <w:tcW w:w="1276" w:type="dxa"/>
          </w:tcPr>
          <w:p w14:paraId="03089FF6" w14:textId="77777777" w:rsidR="007514F1" w:rsidRPr="000841C7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0A649F6F" w14:textId="12BB8457" w:rsidR="007514F1" w:rsidRPr="00DA49A2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7514F1" w14:paraId="512B0274" w14:textId="77777777" w:rsidTr="007514F1">
        <w:trPr>
          <w:trHeight w:val="186"/>
        </w:trPr>
        <w:tc>
          <w:tcPr>
            <w:tcW w:w="851" w:type="dxa"/>
            <w:vMerge/>
          </w:tcPr>
          <w:p w14:paraId="63175F2B" w14:textId="77777777" w:rsidR="007514F1" w:rsidRDefault="007514F1" w:rsidP="00F31481">
            <w:pPr>
              <w:jc w:val="both"/>
            </w:pPr>
          </w:p>
        </w:tc>
        <w:tc>
          <w:tcPr>
            <w:tcW w:w="2268" w:type="dxa"/>
            <w:vMerge/>
          </w:tcPr>
          <w:p w14:paraId="12AAE252" w14:textId="77777777" w:rsidR="007514F1" w:rsidRDefault="007514F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0B91445" w14:textId="77777777" w:rsidR="007514F1" w:rsidRDefault="007514F1" w:rsidP="00F31481">
            <w:pPr>
              <w:jc w:val="center"/>
            </w:pPr>
          </w:p>
        </w:tc>
        <w:tc>
          <w:tcPr>
            <w:tcW w:w="1418" w:type="dxa"/>
            <w:vMerge/>
          </w:tcPr>
          <w:p w14:paraId="174B628D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21079A3" w14:textId="77777777" w:rsidR="007514F1" w:rsidRPr="00E401A6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1E7BE98D" w14:textId="24A068DA" w:rsidR="007514F1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  <w:r w:rsidRPr="000841C7">
              <w:rPr>
                <w:bCs/>
                <w:sz w:val="20"/>
                <w:szCs w:val="20"/>
                <w:lang w:eastAsia="en-US"/>
              </w:rPr>
              <w:t>Prawo do indywidualnej kontynuacji ubezpieczenia na warunkach ubezpieczenia grupowego przez rok po ustaniu stosunku prawnego łączącego ubezpieczonego z Zamawiającym .</w:t>
            </w:r>
          </w:p>
        </w:tc>
        <w:tc>
          <w:tcPr>
            <w:tcW w:w="1276" w:type="dxa"/>
          </w:tcPr>
          <w:p w14:paraId="165BA496" w14:textId="77777777" w:rsidR="007514F1" w:rsidRPr="000841C7" w:rsidRDefault="007514F1" w:rsidP="007514F1">
            <w:pPr>
              <w:autoSpaceDE w:val="0"/>
              <w:autoSpaceDN w:val="0"/>
              <w:adjustRightInd w:val="0"/>
              <w:ind w:left="-142"/>
              <w:jc w:val="center"/>
              <w:rPr>
                <w:color w:val="000000"/>
                <w:sz w:val="20"/>
                <w:szCs w:val="20"/>
              </w:rPr>
            </w:pPr>
            <w:r w:rsidRPr="000841C7">
              <w:rPr>
                <w:color w:val="000000"/>
                <w:sz w:val="20"/>
                <w:szCs w:val="20"/>
              </w:rPr>
              <w:t xml:space="preserve">TAK* / </w:t>
            </w:r>
            <w:r w:rsidRPr="000841C7">
              <w:rPr>
                <w:strike/>
                <w:color w:val="000000"/>
                <w:sz w:val="20"/>
                <w:szCs w:val="20"/>
              </w:rPr>
              <w:t>NIE*</w:t>
            </w:r>
          </w:p>
          <w:p w14:paraId="0D1747D2" w14:textId="210D8389" w:rsidR="007514F1" w:rsidRPr="00DA49A2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  <w:tr w:rsidR="007514F1" w14:paraId="3D094010" w14:textId="77777777" w:rsidTr="007514F1">
        <w:trPr>
          <w:trHeight w:val="186"/>
        </w:trPr>
        <w:tc>
          <w:tcPr>
            <w:tcW w:w="851" w:type="dxa"/>
          </w:tcPr>
          <w:p w14:paraId="371D13A8" w14:textId="77777777" w:rsidR="007514F1" w:rsidRDefault="007514F1" w:rsidP="00F31481">
            <w:pPr>
              <w:jc w:val="both"/>
            </w:pPr>
          </w:p>
        </w:tc>
        <w:tc>
          <w:tcPr>
            <w:tcW w:w="2268" w:type="dxa"/>
          </w:tcPr>
          <w:p w14:paraId="7187D644" w14:textId="77777777" w:rsidR="007514F1" w:rsidRDefault="007514F1" w:rsidP="00F31481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33DE6D" w14:textId="77777777" w:rsidR="007514F1" w:rsidRDefault="007514F1" w:rsidP="00F31481">
            <w:pPr>
              <w:jc w:val="center"/>
            </w:pPr>
          </w:p>
        </w:tc>
        <w:tc>
          <w:tcPr>
            <w:tcW w:w="1418" w:type="dxa"/>
          </w:tcPr>
          <w:p w14:paraId="77E8A87A" w14:textId="77777777" w:rsidR="007514F1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39448F5" w14:textId="77777777" w:rsidR="007514F1" w:rsidRPr="00E401A6" w:rsidRDefault="007514F1" w:rsidP="00F314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5ABFBA7D" w14:textId="603274EA" w:rsidR="007514F1" w:rsidRPr="000841C7" w:rsidRDefault="007514F1" w:rsidP="00F31481">
            <w:pPr>
              <w:ind w:left="-142"/>
              <w:jc w:val="both"/>
              <w:rPr>
                <w:bCs/>
                <w:sz w:val="20"/>
                <w:szCs w:val="20"/>
                <w:lang w:eastAsia="en-US"/>
              </w:rPr>
            </w:pPr>
            <w:r w:rsidRPr="000841C7">
              <w:rPr>
                <w:sz w:val="20"/>
                <w:szCs w:val="20"/>
                <w:lang w:eastAsia="en-US"/>
              </w:rPr>
              <w:t>Podniesienie wysokości świadczenia z tytułu zgonu ubezpieczonego o 10% (dotyczy obu wariantów ubezpieczenia)</w:t>
            </w:r>
          </w:p>
        </w:tc>
        <w:tc>
          <w:tcPr>
            <w:tcW w:w="1276" w:type="dxa"/>
          </w:tcPr>
          <w:p w14:paraId="0862454D" w14:textId="77777777" w:rsidR="007514F1" w:rsidRDefault="007514F1" w:rsidP="00F31481">
            <w:pPr>
              <w:ind w:left="-142"/>
              <w:jc w:val="both"/>
              <w:rPr>
                <w:sz w:val="20"/>
                <w:szCs w:val="20"/>
              </w:rPr>
            </w:pPr>
          </w:p>
        </w:tc>
      </w:tr>
    </w:tbl>
    <w:p w14:paraId="2DCB4F8A" w14:textId="77777777" w:rsidR="00F34FD2" w:rsidRDefault="00F34FD2" w:rsidP="00E939E8">
      <w:pPr>
        <w:jc w:val="both"/>
        <w:rPr>
          <w:sz w:val="22"/>
          <w:szCs w:val="22"/>
        </w:rPr>
      </w:pPr>
    </w:p>
    <w:p w14:paraId="2C4C70D8" w14:textId="77777777" w:rsidR="00F34FD2" w:rsidRDefault="00F34FD2" w:rsidP="00E939E8">
      <w:pPr>
        <w:jc w:val="both"/>
        <w:rPr>
          <w:sz w:val="22"/>
          <w:szCs w:val="22"/>
        </w:rPr>
      </w:pPr>
    </w:p>
    <w:p w14:paraId="34F88F26" w14:textId="77777777" w:rsidR="00DA49A2" w:rsidRDefault="00DA49A2" w:rsidP="00E939E8">
      <w:pPr>
        <w:jc w:val="both"/>
        <w:rPr>
          <w:sz w:val="22"/>
          <w:szCs w:val="22"/>
        </w:rPr>
      </w:pPr>
    </w:p>
    <w:p w14:paraId="7825F54E" w14:textId="77777777" w:rsidR="00DA49A2" w:rsidRDefault="00DA49A2" w:rsidP="00E939E8">
      <w:pPr>
        <w:jc w:val="both"/>
        <w:rPr>
          <w:sz w:val="22"/>
          <w:szCs w:val="22"/>
        </w:rPr>
      </w:pPr>
    </w:p>
    <w:p w14:paraId="301E6044" w14:textId="3E9869F7" w:rsidR="005D05AB" w:rsidRDefault="005D05AB" w:rsidP="00E939E8">
      <w:pPr>
        <w:jc w:val="both"/>
        <w:rPr>
          <w:sz w:val="22"/>
          <w:szCs w:val="22"/>
        </w:rPr>
      </w:pPr>
      <w:r>
        <w:rPr>
          <w:sz w:val="22"/>
          <w:szCs w:val="22"/>
        </w:rPr>
        <w:t>3. Zgodnie z art. 24 ust. 11 ustawy Prawo zamówień publicznych, Wykonawca w terminie 3 dni od dnia zamieszczenia na stronie internetowej niniejszej informacji, tj. informacji o której mowa w art. 86 ust. 5 PZP, przekazuje Zamawiającemu oświadczenie o przynależności lub braku przynależności do tej samej grupy kapitałowej, o której  mowa w art. 24 ust. 1 pkt 23 PZP. Wraz ze złożeniem oświadczenia Wykonawca może przedstawić dowody, że powiązania z innym Wykonawcą nie prowadzą do zakłócenia konkurencji w postępowaniu o udzielenie zamówienia.</w:t>
      </w:r>
    </w:p>
    <w:p w14:paraId="185FDC02" w14:textId="77777777" w:rsidR="005D05AB" w:rsidRDefault="005D05AB" w:rsidP="00E939E8">
      <w:pPr>
        <w:jc w:val="both"/>
        <w:rPr>
          <w:sz w:val="22"/>
          <w:szCs w:val="22"/>
        </w:rPr>
      </w:pPr>
    </w:p>
    <w:p w14:paraId="30880142" w14:textId="6C72E1A8" w:rsidR="005D05AB" w:rsidRDefault="005D05AB" w:rsidP="00E939E8">
      <w:pPr>
        <w:jc w:val="both"/>
        <w:rPr>
          <w:sz w:val="22"/>
          <w:szCs w:val="22"/>
        </w:rPr>
      </w:pPr>
    </w:p>
    <w:p w14:paraId="0E47E657" w14:textId="775C5844" w:rsidR="00423896" w:rsidRDefault="00423896" w:rsidP="00E939E8">
      <w:pPr>
        <w:jc w:val="both"/>
        <w:rPr>
          <w:sz w:val="22"/>
          <w:szCs w:val="22"/>
        </w:rPr>
      </w:pPr>
    </w:p>
    <w:p w14:paraId="2CB31F8A" w14:textId="6ECDCE44" w:rsidR="00423896" w:rsidRDefault="00423896" w:rsidP="00E939E8">
      <w:pPr>
        <w:jc w:val="both"/>
        <w:rPr>
          <w:sz w:val="22"/>
          <w:szCs w:val="22"/>
        </w:rPr>
      </w:pPr>
    </w:p>
    <w:p w14:paraId="686EFE70" w14:textId="531A7CB7" w:rsidR="00423896" w:rsidRPr="00423896" w:rsidRDefault="00423896" w:rsidP="00E939E8">
      <w:pPr>
        <w:jc w:val="both"/>
        <w:rPr>
          <w:i/>
          <w:iCs/>
          <w:sz w:val="22"/>
          <w:szCs w:val="22"/>
        </w:rPr>
      </w:pPr>
      <w:r w:rsidRPr="00423896"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           ZASTĘPCA DYREKTORA</w:t>
      </w:r>
    </w:p>
    <w:p w14:paraId="3A2F5A0A" w14:textId="2B6C24A0" w:rsidR="00423896" w:rsidRPr="00423896" w:rsidRDefault="00423896" w:rsidP="00E939E8">
      <w:pPr>
        <w:jc w:val="both"/>
        <w:rPr>
          <w:i/>
          <w:iCs/>
          <w:sz w:val="22"/>
          <w:szCs w:val="22"/>
        </w:rPr>
      </w:pPr>
      <w:r w:rsidRPr="00423896"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Miejskiego Ośrodka Pomocy Rodzinie  w Białymstoku</w:t>
      </w:r>
    </w:p>
    <w:p w14:paraId="6EC5D65A" w14:textId="003B841C" w:rsidR="00423896" w:rsidRPr="00423896" w:rsidRDefault="00423896" w:rsidP="00E939E8">
      <w:pPr>
        <w:jc w:val="both"/>
        <w:rPr>
          <w:i/>
          <w:iCs/>
          <w:sz w:val="22"/>
          <w:szCs w:val="22"/>
        </w:rPr>
      </w:pPr>
      <w:r w:rsidRPr="00423896"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          mgr Małgorzata Urbańska</w:t>
      </w:r>
    </w:p>
    <w:sectPr w:rsidR="00423896" w:rsidRPr="00423896" w:rsidSect="008113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26A2"/>
    <w:multiLevelType w:val="hybridMultilevel"/>
    <w:tmpl w:val="28720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67C83"/>
    <w:multiLevelType w:val="hybridMultilevel"/>
    <w:tmpl w:val="3BC202FC"/>
    <w:lvl w:ilvl="0" w:tplc="B04A848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13F5"/>
    <w:rsid w:val="00046082"/>
    <w:rsid w:val="00046560"/>
    <w:rsid w:val="000D52F0"/>
    <w:rsid w:val="00236625"/>
    <w:rsid w:val="00255C55"/>
    <w:rsid w:val="00277C24"/>
    <w:rsid w:val="002B3BEC"/>
    <w:rsid w:val="00333116"/>
    <w:rsid w:val="003577BF"/>
    <w:rsid w:val="003940D8"/>
    <w:rsid w:val="00407933"/>
    <w:rsid w:val="00413B0E"/>
    <w:rsid w:val="00423896"/>
    <w:rsid w:val="0043294F"/>
    <w:rsid w:val="004521A4"/>
    <w:rsid w:val="00506F3D"/>
    <w:rsid w:val="005B6E26"/>
    <w:rsid w:val="005D05AB"/>
    <w:rsid w:val="006C1714"/>
    <w:rsid w:val="007514F1"/>
    <w:rsid w:val="00782EC4"/>
    <w:rsid w:val="007E095C"/>
    <w:rsid w:val="007E3880"/>
    <w:rsid w:val="00802D4A"/>
    <w:rsid w:val="008046E8"/>
    <w:rsid w:val="008113F5"/>
    <w:rsid w:val="008B6CE8"/>
    <w:rsid w:val="00925AAE"/>
    <w:rsid w:val="00942000"/>
    <w:rsid w:val="00946EEF"/>
    <w:rsid w:val="009B77BC"/>
    <w:rsid w:val="009E52BC"/>
    <w:rsid w:val="00A06D0B"/>
    <w:rsid w:val="00A65633"/>
    <w:rsid w:val="00AE415B"/>
    <w:rsid w:val="00B2415E"/>
    <w:rsid w:val="00C232FE"/>
    <w:rsid w:val="00C92CEC"/>
    <w:rsid w:val="00CA2E1F"/>
    <w:rsid w:val="00D25298"/>
    <w:rsid w:val="00D3283E"/>
    <w:rsid w:val="00D617A2"/>
    <w:rsid w:val="00D708E0"/>
    <w:rsid w:val="00D76D39"/>
    <w:rsid w:val="00D83F80"/>
    <w:rsid w:val="00DA49A2"/>
    <w:rsid w:val="00DB42C6"/>
    <w:rsid w:val="00E43360"/>
    <w:rsid w:val="00E61297"/>
    <w:rsid w:val="00E939E8"/>
    <w:rsid w:val="00ED0072"/>
    <w:rsid w:val="00F31481"/>
    <w:rsid w:val="00F34FD2"/>
    <w:rsid w:val="00F65CD2"/>
    <w:rsid w:val="00F95A88"/>
    <w:rsid w:val="00FA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6FD81BE"/>
  <w15:docId w15:val="{227B0B2E-220B-4C29-A758-3C119ECE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3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39E8"/>
    <w:pPr>
      <w:ind w:left="720"/>
      <w:contextualSpacing/>
    </w:pPr>
  </w:style>
  <w:style w:type="table" w:styleId="Tabela-Siatka">
    <w:name w:val="Table Grid"/>
    <w:basedOn w:val="Standardowy"/>
    <w:uiPriority w:val="59"/>
    <w:rsid w:val="00E93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9636D5-ED77-4A8C-862C-4B5B55C0F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1070</Words>
  <Characters>6425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35</cp:revision>
  <cp:lastPrinted>2017-03-23T11:21:00Z</cp:lastPrinted>
  <dcterms:created xsi:type="dcterms:W3CDTF">2016-11-23T12:23:00Z</dcterms:created>
  <dcterms:modified xsi:type="dcterms:W3CDTF">2020-07-02T12:05:00Z</dcterms:modified>
</cp:coreProperties>
</file>