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EC5CD7" w14:textId="54290FFD" w:rsidR="00423524" w:rsidRDefault="00423524" w:rsidP="00423524">
      <w:pPr>
        <w:pStyle w:val="Tytu"/>
        <w:jc w:val="left"/>
        <w:rPr>
          <w:b w:val="0"/>
          <w:sz w:val="22"/>
          <w:szCs w:val="22"/>
        </w:rPr>
      </w:pPr>
    </w:p>
    <w:p w14:paraId="67B280DD" w14:textId="77777777" w:rsidR="00D91F81" w:rsidRDefault="00D91F81" w:rsidP="00423524">
      <w:pPr>
        <w:pStyle w:val="Tytu"/>
        <w:jc w:val="left"/>
        <w:rPr>
          <w:b w:val="0"/>
          <w:sz w:val="22"/>
          <w:szCs w:val="22"/>
        </w:rPr>
      </w:pPr>
    </w:p>
    <w:p w14:paraId="4606998B" w14:textId="78BFFC8F" w:rsidR="0032240C" w:rsidRPr="006A2E0C" w:rsidRDefault="006A2E0C" w:rsidP="006A2E0C">
      <w:pPr>
        <w:pStyle w:val="Tytu"/>
        <w:jc w:val="left"/>
        <w:rPr>
          <w:b w:val="0"/>
          <w:sz w:val="24"/>
          <w:szCs w:val="24"/>
        </w:rPr>
      </w:pPr>
      <w:r w:rsidRPr="004D3EEB">
        <w:rPr>
          <w:noProof/>
        </w:rPr>
        <w:drawing>
          <wp:inline distT="0" distB="0" distL="0" distR="0" wp14:anchorId="3D039C5B" wp14:editId="10611DC6">
            <wp:extent cx="2286000" cy="1314450"/>
            <wp:effectExtent l="0" t="0" r="0" b="0"/>
            <wp:docPr id="1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D3B9F" w14:textId="0403319C" w:rsidR="005C523F" w:rsidRPr="006A2E0C" w:rsidRDefault="005C523F" w:rsidP="006A2E0C">
      <w:pPr>
        <w:pStyle w:val="Tytu"/>
        <w:jc w:val="left"/>
        <w:rPr>
          <w:b w:val="0"/>
          <w:bCs w:val="0"/>
          <w:sz w:val="24"/>
          <w:szCs w:val="24"/>
        </w:rPr>
      </w:pPr>
      <w:r w:rsidRPr="006A2E0C">
        <w:rPr>
          <w:b w:val="0"/>
          <w:sz w:val="24"/>
          <w:szCs w:val="24"/>
        </w:rPr>
        <w:t xml:space="preserve">Białystok, dnia </w:t>
      </w:r>
      <w:r w:rsidR="007F433E" w:rsidRPr="006A2E0C">
        <w:rPr>
          <w:b w:val="0"/>
          <w:sz w:val="24"/>
          <w:szCs w:val="24"/>
        </w:rPr>
        <w:t xml:space="preserve"> 1</w:t>
      </w:r>
      <w:r w:rsidR="003F645C">
        <w:rPr>
          <w:b w:val="0"/>
          <w:sz w:val="24"/>
          <w:szCs w:val="24"/>
        </w:rPr>
        <w:t>7</w:t>
      </w:r>
      <w:r w:rsidR="00ED6170" w:rsidRPr="006A2E0C">
        <w:rPr>
          <w:b w:val="0"/>
          <w:sz w:val="24"/>
          <w:szCs w:val="24"/>
        </w:rPr>
        <w:t>.</w:t>
      </w:r>
      <w:r w:rsidR="00593827" w:rsidRPr="006A2E0C">
        <w:rPr>
          <w:b w:val="0"/>
          <w:sz w:val="24"/>
          <w:szCs w:val="24"/>
        </w:rPr>
        <w:t>12</w:t>
      </w:r>
      <w:r w:rsidR="000302B1" w:rsidRPr="006A2E0C">
        <w:rPr>
          <w:b w:val="0"/>
          <w:sz w:val="24"/>
          <w:szCs w:val="24"/>
        </w:rPr>
        <w:t>.20</w:t>
      </w:r>
      <w:r w:rsidR="00936FBC" w:rsidRPr="006A2E0C">
        <w:rPr>
          <w:b w:val="0"/>
          <w:sz w:val="24"/>
          <w:szCs w:val="24"/>
        </w:rPr>
        <w:t>20</w:t>
      </w:r>
      <w:r w:rsidRPr="006A2E0C">
        <w:rPr>
          <w:b w:val="0"/>
          <w:sz w:val="24"/>
          <w:szCs w:val="24"/>
        </w:rPr>
        <w:t>r.</w:t>
      </w:r>
      <w:r w:rsidRPr="006A2E0C">
        <w:rPr>
          <w:b w:val="0"/>
          <w:sz w:val="24"/>
          <w:szCs w:val="24"/>
        </w:rPr>
        <w:br/>
      </w:r>
    </w:p>
    <w:p w14:paraId="7624F93B" w14:textId="77777777" w:rsidR="00423524" w:rsidRPr="006A2E0C" w:rsidRDefault="00423524" w:rsidP="006A2E0C">
      <w:pPr>
        <w:spacing w:after="0" w:line="240" w:lineRule="auto"/>
        <w:rPr>
          <w:rFonts w:ascii="Times New Roman" w:eastAsia="Tahoma" w:hAnsi="Times New Roman"/>
          <w:sz w:val="24"/>
          <w:szCs w:val="24"/>
        </w:rPr>
      </w:pPr>
      <w:r w:rsidRPr="006A2E0C">
        <w:rPr>
          <w:rFonts w:ascii="Times New Roman" w:eastAsia="Tahoma" w:hAnsi="Times New Roman"/>
          <w:sz w:val="24"/>
          <w:szCs w:val="24"/>
        </w:rPr>
        <w:t>ZP.26.3.</w:t>
      </w:r>
      <w:r w:rsidR="00593827" w:rsidRPr="006A2E0C">
        <w:rPr>
          <w:rFonts w:ascii="Times New Roman" w:eastAsia="Tahoma" w:hAnsi="Times New Roman"/>
          <w:sz w:val="24"/>
          <w:szCs w:val="24"/>
        </w:rPr>
        <w:t>2</w:t>
      </w:r>
      <w:r w:rsidR="00E81C3A" w:rsidRPr="006A2E0C">
        <w:rPr>
          <w:rFonts w:ascii="Times New Roman" w:eastAsia="Tahoma" w:hAnsi="Times New Roman"/>
          <w:sz w:val="24"/>
          <w:szCs w:val="24"/>
        </w:rPr>
        <w:t>5</w:t>
      </w:r>
      <w:r w:rsidRPr="006A2E0C">
        <w:rPr>
          <w:rFonts w:ascii="Times New Roman" w:eastAsia="Tahoma" w:hAnsi="Times New Roman"/>
          <w:sz w:val="24"/>
          <w:szCs w:val="24"/>
        </w:rPr>
        <w:t>.20</w:t>
      </w:r>
      <w:r w:rsidR="00936FBC" w:rsidRPr="006A2E0C">
        <w:rPr>
          <w:rFonts w:ascii="Times New Roman" w:eastAsia="Tahoma" w:hAnsi="Times New Roman"/>
          <w:sz w:val="24"/>
          <w:szCs w:val="24"/>
        </w:rPr>
        <w:t>20</w:t>
      </w:r>
    </w:p>
    <w:p w14:paraId="037A4EAA" w14:textId="77777777" w:rsidR="0032240C" w:rsidRPr="006A2E0C" w:rsidRDefault="0032240C" w:rsidP="006A2E0C">
      <w:pPr>
        <w:spacing w:after="0" w:line="240" w:lineRule="auto"/>
        <w:ind w:left="4253"/>
        <w:rPr>
          <w:rFonts w:ascii="Times New Roman" w:hAnsi="Times New Roman"/>
          <w:i/>
          <w:sz w:val="24"/>
          <w:szCs w:val="24"/>
        </w:rPr>
      </w:pPr>
    </w:p>
    <w:p w14:paraId="0628778C" w14:textId="77777777" w:rsidR="0096056C" w:rsidRPr="006A2E0C" w:rsidRDefault="0096056C" w:rsidP="006A2E0C">
      <w:pPr>
        <w:spacing w:after="0" w:line="240" w:lineRule="auto"/>
        <w:ind w:left="4253"/>
        <w:rPr>
          <w:rFonts w:ascii="Times New Roman" w:hAnsi="Times New Roman"/>
          <w:i/>
          <w:sz w:val="24"/>
          <w:szCs w:val="24"/>
        </w:rPr>
      </w:pPr>
      <w:r w:rsidRPr="006A2E0C">
        <w:rPr>
          <w:rFonts w:ascii="Times New Roman" w:hAnsi="Times New Roman"/>
          <w:i/>
          <w:sz w:val="24"/>
          <w:szCs w:val="24"/>
        </w:rPr>
        <w:t>WYKONAWCY  W  POSTĘPOWANIU</w:t>
      </w:r>
    </w:p>
    <w:p w14:paraId="597EFAA4" w14:textId="77777777" w:rsidR="0096056C" w:rsidRPr="006A2E0C" w:rsidRDefault="0096056C" w:rsidP="006A2E0C">
      <w:pPr>
        <w:spacing w:after="0" w:line="240" w:lineRule="auto"/>
        <w:ind w:left="4253"/>
        <w:rPr>
          <w:rFonts w:ascii="Times New Roman" w:hAnsi="Times New Roman"/>
          <w:sz w:val="24"/>
          <w:szCs w:val="24"/>
        </w:rPr>
      </w:pPr>
      <w:r w:rsidRPr="006A2E0C">
        <w:rPr>
          <w:rFonts w:ascii="Times New Roman" w:hAnsi="Times New Roman"/>
          <w:sz w:val="24"/>
          <w:szCs w:val="24"/>
        </w:rPr>
        <w:t xml:space="preserve">Nr </w:t>
      </w:r>
      <w:r w:rsidRPr="006A2E0C">
        <w:rPr>
          <w:rFonts w:ascii="Times New Roman" w:eastAsia="Tahoma" w:hAnsi="Times New Roman"/>
          <w:sz w:val="24"/>
          <w:szCs w:val="24"/>
        </w:rPr>
        <w:t>ZP.26.3.</w:t>
      </w:r>
      <w:r w:rsidR="00593827" w:rsidRPr="006A2E0C">
        <w:rPr>
          <w:rFonts w:ascii="Times New Roman" w:eastAsia="Tahoma" w:hAnsi="Times New Roman"/>
          <w:sz w:val="24"/>
          <w:szCs w:val="24"/>
        </w:rPr>
        <w:t>2</w:t>
      </w:r>
      <w:r w:rsidR="00E81C3A" w:rsidRPr="006A2E0C">
        <w:rPr>
          <w:rFonts w:ascii="Times New Roman" w:eastAsia="Tahoma" w:hAnsi="Times New Roman"/>
          <w:sz w:val="24"/>
          <w:szCs w:val="24"/>
        </w:rPr>
        <w:t>5</w:t>
      </w:r>
      <w:r w:rsidRPr="006A2E0C">
        <w:rPr>
          <w:rFonts w:ascii="Times New Roman" w:eastAsia="Tahoma" w:hAnsi="Times New Roman"/>
          <w:sz w:val="24"/>
          <w:szCs w:val="24"/>
        </w:rPr>
        <w:t>.20</w:t>
      </w:r>
      <w:r w:rsidR="00936FBC" w:rsidRPr="006A2E0C">
        <w:rPr>
          <w:rFonts w:ascii="Times New Roman" w:eastAsia="Tahoma" w:hAnsi="Times New Roman"/>
          <w:sz w:val="24"/>
          <w:szCs w:val="24"/>
        </w:rPr>
        <w:t>20</w:t>
      </w:r>
    </w:p>
    <w:p w14:paraId="77625C09" w14:textId="77777777" w:rsidR="0096056C" w:rsidRPr="00423524" w:rsidRDefault="0096056C" w:rsidP="0050125A">
      <w:pPr>
        <w:spacing w:after="0" w:line="240" w:lineRule="auto"/>
        <w:ind w:left="4395"/>
        <w:rPr>
          <w:rFonts w:ascii="Times New Roman" w:eastAsia="Tahoma" w:hAnsi="Times New Roman"/>
        </w:rPr>
      </w:pPr>
    </w:p>
    <w:p w14:paraId="1371CC25" w14:textId="77777777" w:rsidR="005C523F" w:rsidRPr="006A2E0C" w:rsidRDefault="005C523F" w:rsidP="006A2E0C">
      <w:pPr>
        <w:pStyle w:val="Nagwek1"/>
        <w:jc w:val="center"/>
        <w:rPr>
          <w:rFonts w:ascii="Times New Roman" w:hAnsi="Times New Roman" w:cs="Times New Roman"/>
          <w:b w:val="0"/>
          <w:bCs w:val="0"/>
        </w:rPr>
      </w:pPr>
      <w:r w:rsidRPr="006A2E0C">
        <w:rPr>
          <w:rFonts w:ascii="Times New Roman" w:hAnsi="Times New Roman" w:cs="Times New Roman"/>
          <w:b w:val="0"/>
          <w:bCs w:val="0"/>
        </w:rPr>
        <w:t xml:space="preserve">Zawiadomienie o  </w:t>
      </w:r>
      <w:r w:rsidR="00423524" w:rsidRPr="006A2E0C">
        <w:rPr>
          <w:rFonts w:ascii="Times New Roman" w:hAnsi="Times New Roman" w:cs="Times New Roman"/>
          <w:b w:val="0"/>
          <w:bCs w:val="0"/>
        </w:rPr>
        <w:t>wyniku postępowania</w:t>
      </w:r>
    </w:p>
    <w:p w14:paraId="0FB1591F" w14:textId="77777777" w:rsidR="00D43BAC" w:rsidRDefault="00D43BAC" w:rsidP="0050125A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21B4BE26" w14:textId="77777777" w:rsidR="00593827" w:rsidRPr="006A2E0C" w:rsidRDefault="008C443B" w:rsidP="006A2E0C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A2E0C">
        <w:rPr>
          <w:rFonts w:ascii="Times New Roman" w:hAnsi="Times New Roman"/>
          <w:sz w:val="24"/>
          <w:szCs w:val="24"/>
        </w:rPr>
        <w:t xml:space="preserve">1. </w:t>
      </w:r>
      <w:r w:rsidR="005C523F" w:rsidRPr="006A2E0C">
        <w:rPr>
          <w:rFonts w:ascii="Times New Roman" w:hAnsi="Times New Roman"/>
          <w:sz w:val="24"/>
          <w:szCs w:val="24"/>
        </w:rPr>
        <w:t xml:space="preserve"> </w:t>
      </w:r>
      <w:r w:rsidR="00423524" w:rsidRPr="006A2E0C">
        <w:rPr>
          <w:rFonts w:ascii="Times New Roman" w:hAnsi="Times New Roman"/>
          <w:sz w:val="24"/>
          <w:szCs w:val="24"/>
        </w:rPr>
        <w:t>In</w:t>
      </w:r>
      <w:r w:rsidR="005C523F" w:rsidRPr="006A2E0C">
        <w:rPr>
          <w:rFonts w:ascii="Times New Roman" w:hAnsi="Times New Roman"/>
          <w:sz w:val="24"/>
          <w:szCs w:val="24"/>
        </w:rPr>
        <w:t>formuję, że po dokonaniu badania i oceny ofert złożonych w  postępowaniu</w:t>
      </w:r>
      <w:r w:rsidR="00593827" w:rsidRPr="006A2E0C">
        <w:rPr>
          <w:rFonts w:ascii="Times New Roman" w:hAnsi="Times New Roman"/>
          <w:sz w:val="24"/>
          <w:szCs w:val="24"/>
        </w:rPr>
        <w:t xml:space="preserve"> o udzielenie zamówienia publicznego, którego wartość 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nie przekracza </w:t>
      </w:r>
      <w:r w:rsidR="00593827" w:rsidRPr="006A2E0C">
        <w:rPr>
          <w:rFonts w:ascii="Times New Roman" w:hAnsi="Times New Roman"/>
          <w:sz w:val="24"/>
          <w:szCs w:val="24"/>
        </w:rPr>
        <w:t>wyrażonej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w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złotych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równowartości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30 000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euro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netto,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wyłączonej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ze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stosowania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przepisów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ustawy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z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dnia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29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stycznia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2004r.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Prawo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zamówień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publicznych (Dz. U. z 2019r. poz. 1843 z późn. zm.),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zgodnie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z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art.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4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pkt</w:t>
      </w:r>
      <w:r w:rsidR="00593827" w:rsidRPr="006A2E0C">
        <w:rPr>
          <w:rFonts w:ascii="Times New Roman" w:eastAsia="Tahoma" w:hAnsi="Times New Roman"/>
          <w:sz w:val="24"/>
          <w:szCs w:val="24"/>
        </w:rPr>
        <w:t xml:space="preserve"> </w:t>
      </w:r>
      <w:r w:rsidR="00593827" w:rsidRPr="006A2E0C">
        <w:rPr>
          <w:rFonts w:ascii="Times New Roman" w:hAnsi="Times New Roman"/>
          <w:sz w:val="24"/>
          <w:szCs w:val="24"/>
        </w:rPr>
        <w:t>8</w:t>
      </w:r>
      <w:r w:rsidR="00E81C3A" w:rsidRPr="006A2E0C">
        <w:rPr>
          <w:rFonts w:ascii="Times New Roman" w:hAnsi="Times New Roman"/>
          <w:sz w:val="24"/>
          <w:szCs w:val="24"/>
        </w:rPr>
        <w:t xml:space="preserve"> tej ustawy</w:t>
      </w:r>
      <w:r w:rsidR="00593827" w:rsidRPr="006A2E0C">
        <w:rPr>
          <w:rFonts w:ascii="Times New Roman" w:hAnsi="Times New Roman"/>
          <w:sz w:val="24"/>
          <w:szCs w:val="24"/>
        </w:rPr>
        <w:t>, znak: ZP.26.3.2</w:t>
      </w:r>
      <w:r w:rsidR="00E81C3A" w:rsidRPr="006A2E0C">
        <w:rPr>
          <w:rFonts w:ascii="Times New Roman" w:hAnsi="Times New Roman"/>
          <w:sz w:val="24"/>
          <w:szCs w:val="24"/>
        </w:rPr>
        <w:t>5</w:t>
      </w:r>
      <w:r w:rsidR="00593827" w:rsidRPr="006A2E0C">
        <w:rPr>
          <w:rFonts w:ascii="Times New Roman" w:hAnsi="Times New Roman"/>
          <w:sz w:val="24"/>
          <w:szCs w:val="24"/>
        </w:rPr>
        <w:t>.2020,</w:t>
      </w:r>
      <w:r w:rsidR="00E81C3A" w:rsidRPr="006A2E0C">
        <w:rPr>
          <w:rFonts w:ascii="Times New Roman" w:hAnsi="Times New Roman"/>
          <w:sz w:val="24"/>
          <w:szCs w:val="24"/>
        </w:rPr>
        <w:t xml:space="preserve"> pn. „Roboty remontowo-budowlane w lokalu mieszkalnym (mieszkaniu chronionym) oraz budynku zabytkowym Miejskiego Ośrodka Pomocy Rodzinie w Białymstoku”</w:t>
      </w:r>
      <w:r w:rsidR="00593827" w:rsidRPr="006A2E0C">
        <w:rPr>
          <w:rFonts w:ascii="Times New Roman" w:hAnsi="Times New Roman"/>
          <w:sz w:val="24"/>
          <w:szCs w:val="24"/>
        </w:rPr>
        <w:t>, wybrano jako najkorzystniejszą</w:t>
      </w:r>
      <w:r w:rsidR="00593827" w:rsidRPr="006A2E0C">
        <w:rPr>
          <w:rFonts w:ascii="Times New Roman" w:hAnsi="Times New Roman"/>
          <w:b/>
          <w:sz w:val="24"/>
          <w:szCs w:val="24"/>
        </w:rPr>
        <w:t>:</w:t>
      </w:r>
    </w:p>
    <w:p w14:paraId="2DEF8103" w14:textId="77777777" w:rsidR="00593827" w:rsidRPr="006A2E0C" w:rsidRDefault="00593827" w:rsidP="006A2E0C">
      <w:pPr>
        <w:suppressAutoHyphens/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14:paraId="58351553" w14:textId="77777777" w:rsidR="00E81C3A" w:rsidRPr="006A2E0C" w:rsidRDefault="00E81C3A" w:rsidP="006A2E0C">
      <w:pPr>
        <w:pStyle w:val="Default"/>
        <w:rPr>
          <w:rFonts w:ascii="Times New Roman" w:hAnsi="Times New Roman" w:cs="Times New Roman"/>
          <w:color w:val="auto"/>
        </w:rPr>
      </w:pPr>
      <w:r w:rsidRPr="006A2E0C">
        <w:rPr>
          <w:rFonts w:ascii="Times New Roman" w:hAnsi="Times New Roman" w:cs="Times New Roman"/>
          <w:color w:val="auto"/>
        </w:rPr>
        <w:t>- PAKIET Nr 1: Remont lokalu mieszkalnego (mieszkania chronionego) Miejskiego Ośrodka Pomocy Rodzinie w Białymstoku przy ul. Nowosielskiej 56/32</w:t>
      </w:r>
      <w:r w:rsidRPr="006A2E0C">
        <w:rPr>
          <w:rFonts w:ascii="Times New Roman" w:hAnsi="Times New Roman" w:cs="Times New Roman"/>
        </w:rPr>
        <w:t>:</w:t>
      </w:r>
    </w:p>
    <w:p w14:paraId="077FE4B3" w14:textId="77777777" w:rsidR="00E81C3A" w:rsidRPr="00E81C3A" w:rsidRDefault="00E81C3A" w:rsidP="00593827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</w:p>
    <w:p w14:paraId="4428D57D" w14:textId="69B135A1" w:rsidR="00D32F3C" w:rsidRPr="006A2E0C" w:rsidRDefault="00D32F3C" w:rsidP="006A2E0C">
      <w:pPr>
        <w:pStyle w:val="Nagwek1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_Hlk57729855"/>
      <w:r w:rsidRPr="006A2E0C">
        <w:rPr>
          <w:rFonts w:ascii="Times New Roman" w:hAnsi="Times New Roman" w:cs="Times New Roman"/>
          <w:b w:val="0"/>
          <w:bCs w:val="0"/>
          <w:sz w:val="24"/>
          <w:szCs w:val="24"/>
        </w:rPr>
        <w:t>ofertę Wykonawcy:</w:t>
      </w:r>
      <w:bookmarkStart w:id="1" w:name="_Hlk58928855"/>
      <w:r w:rsidR="003A7C34" w:rsidRPr="006A2E0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ATIS BUDOWNICTWO  S.C. </w:t>
      </w:r>
      <w:bookmarkEnd w:id="1"/>
      <w:r w:rsidR="003A7C34" w:rsidRPr="006A2E0C">
        <w:rPr>
          <w:rFonts w:ascii="Times New Roman" w:hAnsi="Times New Roman" w:cs="Times New Roman"/>
          <w:b w:val="0"/>
          <w:bCs w:val="0"/>
          <w:sz w:val="24"/>
          <w:szCs w:val="24"/>
        </w:rPr>
        <w:t>15-399 Białystok, ul. Składowa 11 lok. 22</w:t>
      </w:r>
      <w:bookmarkEnd w:id="0"/>
      <w:r w:rsidRPr="006A2E0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za cenę </w:t>
      </w:r>
      <w:bookmarkStart w:id="2" w:name="_Hlk514244040"/>
      <w:r w:rsidR="003A7C34" w:rsidRPr="006A2E0C">
        <w:rPr>
          <w:rFonts w:ascii="Times New Roman" w:hAnsi="Times New Roman" w:cs="Times New Roman"/>
          <w:b w:val="0"/>
          <w:bCs w:val="0"/>
          <w:sz w:val="24"/>
          <w:szCs w:val="24"/>
        </w:rPr>
        <w:t>31 728,35 zł</w:t>
      </w:r>
      <w:bookmarkEnd w:id="2"/>
      <w:r w:rsidR="003A7C34" w:rsidRPr="006A2E0C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Pr="006A2E0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6D92F187" w14:textId="77777777" w:rsidR="00D32F3C" w:rsidRPr="00D32F3C" w:rsidRDefault="00D32F3C" w:rsidP="00D32F3C">
      <w:pPr>
        <w:pStyle w:val="Tekstpodstawowywcity21"/>
        <w:spacing w:after="0" w:line="240" w:lineRule="auto"/>
        <w:ind w:left="0"/>
        <w:jc w:val="both"/>
        <w:rPr>
          <w:sz w:val="22"/>
          <w:szCs w:val="22"/>
        </w:rPr>
      </w:pPr>
    </w:p>
    <w:p w14:paraId="3948AF12" w14:textId="77777777" w:rsidR="003A7C34" w:rsidRPr="006A2E0C" w:rsidRDefault="00593827" w:rsidP="006A2E0C">
      <w:pPr>
        <w:pStyle w:val="Tekstpodstawowywcity21"/>
        <w:spacing w:after="0" w:line="240" w:lineRule="auto"/>
        <w:ind w:left="0"/>
      </w:pPr>
      <w:r w:rsidRPr="006A2E0C">
        <w:rPr>
          <w:u w:val="single"/>
        </w:rPr>
        <w:t>Uzasadnienie wyboru oferty najkorzystniejszej:</w:t>
      </w:r>
      <w:r w:rsidR="00D32F3C" w:rsidRPr="006A2E0C">
        <w:rPr>
          <w:rFonts w:ascii="Tahoma" w:hAnsi="Tahoma" w:cs="Tahoma"/>
        </w:rPr>
        <w:t xml:space="preserve"> </w:t>
      </w:r>
      <w:r w:rsidR="003A7C34" w:rsidRPr="006A2E0C">
        <w:t>Oferta w/w Wykonawcy jest jedyną ofertą jaka została złożona, odpowiada wymaganiom Zamawiającego określonym w ogłoszeniu o zamówieniu i została oceniona jako najkorzystniejsza na podstawie przyjętych kryteriów oceny ofert: ceny brutto oferty (100%) otrzymała najwyższą liczbę punktów – 100,00 pkt).</w:t>
      </w:r>
    </w:p>
    <w:p w14:paraId="34711617" w14:textId="77777777" w:rsidR="00D32F3C" w:rsidRDefault="00D32F3C" w:rsidP="00D32F3C">
      <w:pPr>
        <w:pStyle w:val="Tekstpodstawowywcity21"/>
        <w:spacing w:after="0" w:line="240" w:lineRule="auto"/>
        <w:ind w:left="0"/>
        <w:jc w:val="both"/>
        <w:rPr>
          <w:sz w:val="22"/>
          <w:szCs w:val="22"/>
        </w:rPr>
      </w:pPr>
    </w:p>
    <w:p w14:paraId="71692DF2" w14:textId="77777777" w:rsidR="00D32F3C" w:rsidRPr="006A2E0C" w:rsidRDefault="00D32F3C" w:rsidP="006A2E0C">
      <w:pPr>
        <w:pStyle w:val="Tekstpodstawowywcity21"/>
        <w:spacing w:after="0" w:line="240" w:lineRule="auto"/>
        <w:ind w:left="0"/>
      </w:pPr>
    </w:p>
    <w:p w14:paraId="6B148297" w14:textId="77777777" w:rsidR="003A7C34" w:rsidRPr="006A2E0C" w:rsidRDefault="003A7C34" w:rsidP="006A2E0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A2E0C">
        <w:rPr>
          <w:rFonts w:ascii="Times New Roman" w:hAnsi="Times New Roman"/>
          <w:sz w:val="24"/>
          <w:szCs w:val="24"/>
        </w:rPr>
        <w:t xml:space="preserve">2. </w:t>
      </w:r>
      <w:r w:rsidR="00D32F3C" w:rsidRPr="006A2E0C">
        <w:rPr>
          <w:rFonts w:ascii="Times New Roman" w:hAnsi="Times New Roman"/>
          <w:sz w:val="24"/>
          <w:szCs w:val="24"/>
        </w:rPr>
        <w:t xml:space="preserve"> </w:t>
      </w:r>
      <w:r w:rsidR="0032240C" w:rsidRPr="006A2E0C">
        <w:rPr>
          <w:rFonts w:ascii="Times New Roman" w:hAnsi="Times New Roman"/>
          <w:sz w:val="24"/>
          <w:szCs w:val="24"/>
        </w:rPr>
        <w:t xml:space="preserve">Informuję także, że postępowanie, </w:t>
      </w:r>
      <w:r w:rsidRPr="006A2E0C">
        <w:rPr>
          <w:rFonts w:ascii="Times New Roman" w:hAnsi="Times New Roman"/>
          <w:sz w:val="24"/>
          <w:szCs w:val="24"/>
        </w:rPr>
        <w:t>w części dotyczącej PAKIETU Nr 2: Remont budynku zabytkowego Miejskiego Ośrodka Pomocy Rodzinie w Białymstoku przy ul. Włókienniczej 7</w:t>
      </w:r>
      <w:r w:rsidR="0032240C" w:rsidRPr="006A2E0C">
        <w:rPr>
          <w:rFonts w:ascii="Times New Roman" w:hAnsi="Times New Roman"/>
          <w:sz w:val="24"/>
          <w:szCs w:val="24"/>
        </w:rPr>
        <w:t>, zostało unieważnione, zgodnie z pkt 18 Ogłoszenia o zamówieniu.</w:t>
      </w:r>
    </w:p>
    <w:p w14:paraId="0CE2C76E" w14:textId="77777777" w:rsidR="003A7C34" w:rsidRPr="006A2E0C" w:rsidRDefault="003A7C34" w:rsidP="006A2E0C">
      <w:pPr>
        <w:pStyle w:val="Tytu"/>
        <w:jc w:val="left"/>
        <w:rPr>
          <w:b w:val="0"/>
          <w:sz w:val="24"/>
          <w:szCs w:val="24"/>
          <w:u w:val="single"/>
        </w:rPr>
      </w:pPr>
    </w:p>
    <w:p w14:paraId="73098214" w14:textId="77777777" w:rsidR="003A7C34" w:rsidRPr="006A2E0C" w:rsidRDefault="0032240C" w:rsidP="006A2E0C">
      <w:pPr>
        <w:pStyle w:val="Tytu"/>
        <w:jc w:val="left"/>
        <w:rPr>
          <w:b w:val="0"/>
          <w:sz w:val="24"/>
          <w:szCs w:val="24"/>
        </w:rPr>
      </w:pPr>
      <w:r w:rsidRPr="006A2E0C">
        <w:rPr>
          <w:b w:val="0"/>
          <w:sz w:val="24"/>
          <w:szCs w:val="24"/>
          <w:u w:val="single"/>
        </w:rPr>
        <w:t>Uzasadnienie</w:t>
      </w:r>
      <w:r w:rsidR="003A7C34" w:rsidRPr="006A2E0C">
        <w:rPr>
          <w:b w:val="0"/>
          <w:sz w:val="24"/>
          <w:szCs w:val="24"/>
          <w:u w:val="single"/>
        </w:rPr>
        <w:t>:</w:t>
      </w:r>
      <w:r w:rsidR="003A7C34" w:rsidRPr="006A2E0C">
        <w:rPr>
          <w:b w:val="0"/>
          <w:sz w:val="24"/>
          <w:szCs w:val="24"/>
        </w:rPr>
        <w:t xml:space="preserve"> W w/w </w:t>
      </w:r>
      <w:r w:rsidRPr="006A2E0C">
        <w:rPr>
          <w:b w:val="0"/>
          <w:sz w:val="24"/>
          <w:szCs w:val="24"/>
        </w:rPr>
        <w:t xml:space="preserve">części </w:t>
      </w:r>
      <w:r w:rsidR="003A7C34" w:rsidRPr="006A2E0C">
        <w:rPr>
          <w:b w:val="0"/>
          <w:sz w:val="24"/>
          <w:szCs w:val="24"/>
        </w:rPr>
        <w:t>postępowani</w:t>
      </w:r>
      <w:r w:rsidRPr="006A2E0C">
        <w:rPr>
          <w:b w:val="0"/>
          <w:sz w:val="24"/>
          <w:szCs w:val="24"/>
        </w:rPr>
        <w:t>a</w:t>
      </w:r>
      <w:r w:rsidR="003A7C34" w:rsidRPr="006A2E0C">
        <w:rPr>
          <w:b w:val="0"/>
          <w:sz w:val="24"/>
          <w:szCs w:val="24"/>
        </w:rPr>
        <w:t xml:space="preserve"> złożona została jedna oferta, której cena przewyższa kwotę, którą Zamawiający przeznaczył na sfinansowanie zamówienia, a Zamawiający nie ma możliwości zwiększenia tej kwoty do ceny oferty.</w:t>
      </w:r>
    </w:p>
    <w:sectPr w:rsidR="003A7C34" w:rsidRPr="006A2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ED2D8A"/>
    <w:multiLevelType w:val="multilevel"/>
    <w:tmpl w:val="A50A089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23F"/>
    <w:rsid w:val="000302B1"/>
    <w:rsid w:val="00037D73"/>
    <w:rsid w:val="000462B2"/>
    <w:rsid w:val="000B319F"/>
    <w:rsid w:val="000D6CFC"/>
    <w:rsid w:val="001061E7"/>
    <w:rsid w:val="00107629"/>
    <w:rsid w:val="00111C72"/>
    <w:rsid w:val="001141D0"/>
    <w:rsid w:val="00114CFF"/>
    <w:rsid w:val="00116230"/>
    <w:rsid w:val="001363EE"/>
    <w:rsid w:val="00160BC7"/>
    <w:rsid w:val="00163C5D"/>
    <w:rsid w:val="00165747"/>
    <w:rsid w:val="00177D6C"/>
    <w:rsid w:val="001B68E6"/>
    <w:rsid w:val="001C3839"/>
    <w:rsid w:val="001D593E"/>
    <w:rsid w:val="001E568E"/>
    <w:rsid w:val="002046E7"/>
    <w:rsid w:val="002117D6"/>
    <w:rsid w:val="00232847"/>
    <w:rsid w:val="0023741F"/>
    <w:rsid w:val="00242CC3"/>
    <w:rsid w:val="00243920"/>
    <w:rsid w:val="00267666"/>
    <w:rsid w:val="00272DF9"/>
    <w:rsid w:val="00276238"/>
    <w:rsid w:val="002819CD"/>
    <w:rsid w:val="00296E58"/>
    <w:rsid w:val="002A197B"/>
    <w:rsid w:val="002C1D98"/>
    <w:rsid w:val="002C1E59"/>
    <w:rsid w:val="002E2847"/>
    <w:rsid w:val="0032240C"/>
    <w:rsid w:val="00326019"/>
    <w:rsid w:val="003343D8"/>
    <w:rsid w:val="00354AAF"/>
    <w:rsid w:val="003552C1"/>
    <w:rsid w:val="003774B9"/>
    <w:rsid w:val="00387A3F"/>
    <w:rsid w:val="00395D2F"/>
    <w:rsid w:val="003A2549"/>
    <w:rsid w:val="003A393A"/>
    <w:rsid w:val="003A7C34"/>
    <w:rsid w:val="003D56E0"/>
    <w:rsid w:val="003F645C"/>
    <w:rsid w:val="00423524"/>
    <w:rsid w:val="00434D24"/>
    <w:rsid w:val="00446D95"/>
    <w:rsid w:val="00451C35"/>
    <w:rsid w:val="00484D17"/>
    <w:rsid w:val="00495123"/>
    <w:rsid w:val="004B3491"/>
    <w:rsid w:val="004C5D5D"/>
    <w:rsid w:val="004D2649"/>
    <w:rsid w:val="004E547C"/>
    <w:rsid w:val="004E62C5"/>
    <w:rsid w:val="004F28F4"/>
    <w:rsid w:val="0050125A"/>
    <w:rsid w:val="00511AEE"/>
    <w:rsid w:val="00530322"/>
    <w:rsid w:val="005422F6"/>
    <w:rsid w:val="00553F66"/>
    <w:rsid w:val="00593827"/>
    <w:rsid w:val="005A1409"/>
    <w:rsid w:val="005C523F"/>
    <w:rsid w:val="005C57F5"/>
    <w:rsid w:val="005D1F37"/>
    <w:rsid w:val="00634746"/>
    <w:rsid w:val="006542D6"/>
    <w:rsid w:val="00656360"/>
    <w:rsid w:val="0067396D"/>
    <w:rsid w:val="006A0932"/>
    <w:rsid w:val="006A2E0C"/>
    <w:rsid w:val="006A3497"/>
    <w:rsid w:val="006A39A9"/>
    <w:rsid w:val="006A5072"/>
    <w:rsid w:val="0071431C"/>
    <w:rsid w:val="007239AC"/>
    <w:rsid w:val="00742574"/>
    <w:rsid w:val="00743C44"/>
    <w:rsid w:val="00750147"/>
    <w:rsid w:val="00772587"/>
    <w:rsid w:val="007C0F57"/>
    <w:rsid w:val="007C17DA"/>
    <w:rsid w:val="007F433E"/>
    <w:rsid w:val="007F6061"/>
    <w:rsid w:val="00801882"/>
    <w:rsid w:val="00833000"/>
    <w:rsid w:val="008410AB"/>
    <w:rsid w:val="00841460"/>
    <w:rsid w:val="00845C34"/>
    <w:rsid w:val="00846790"/>
    <w:rsid w:val="00852142"/>
    <w:rsid w:val="00855898"/>
    <w:rsid w:val="00872F5F"/>
    <w:rsid w:val="008C443B"/>
    <w:rsid w:val="008D6BE3"/>
    <w:rsid w:val="008F4116"/>
    <w:rsid w:val="00913045"/>
    <w:rsid w:val="00930CCA"/>
    <w:rsid w:val="0093429A"/>
    <w:rsid w:val="009349AA"/>
    <w:rsid w:val="00936FBC"/>
    <w:rsid w:val="00946E01"/>
    <w:rsid w:val="00952CD2"/>
    <w:rsid w:val="00953242"/>
    <w:rsid w:val="0096056C"/>
    <w:rsid w:val="009B6E5A"/>
    <w:rsid w:val="009C2877"/>
    <w:rsid w:val="009D50A1"/>
    <w:rsid w:val="009F1861"/>
    <w:rsid w:val="00A04048"/>
    <w:rsid w:val="00A32536"/>
    <w:rsid w:val="00A42C6A"/>
    <w:rsid w:val="00A450B3"/>
    <w:rsid w:val="00A47B60"/>
    <w:rsid w:val="00A56CDD"/>
    <w:rsid w:val="00A72914"/>
    <w:rsid w:val="00AC1B3D"/>
    <w:rsid w:val="00AC341B"/>
    <w:rsid w:val="00AC5DA4"/>
    <w:rsid w:val="00B06E10"/>
    <w:rsid w:val="00B2594A"/>
    <w:rsid w:val="00BA7CC9"/>
    <w:rsid w:val="00BF7B0D"/>
    <w:rsid w:val="00C04087"/>
    <w:rsid w:val="00C3490C"/>
    <w:rsid w:val="00C45BF4"/>
    <w:rsid w:val="00C57F29"/>
    <w:rsid w:val="00C73BD7"/>
    <w:rsid w:val="00CA123D"/>
    <w:rsid w:val="00CB19F0"/>
    <w:rsid w:val="00CD2FAF"/>
    <w:rsid w:val="00CD7667"/>
    <w:rsid w:val="00D007D9"/>
    <w:rsid w:val="00D16157"/>
    <w:rsid w:val="00D301E9"/>
    <w:rsid w:val="00D32F3C"/>
    <w:rsid w:val="00D43BAC"/>
    <w:rsid w:val="00D52B6C"/>
    <w:rsid w:val="00D551DE"/>
    <w:rsid w:val="00D80CC2"/>
    <w:rsid w:val="00D91F81"/>
    <w:rsid w:val="00D941A8"/>
    <w:rsid w:val="00D97674"/>
    <w:rsid w:val="00DA4175"/>
    <w:rsid w:val="00DB7E16"/>
    <w:rsid w:val="00DC08B0"/>
    <w:rsid w:val="00DD5592"/>
    <w:rsid w:val="00DE4BAE"/>
    <w:rsid w:val="00E03597"/>
    <w:rsid w:val="00E37BF0"/>
    <w:rsid w:val="00E41858"/>
    <w:rsid w:val="00E56A56"/>
    <w:rsid w:val="00E74668"/>
    <w:rsid w:val="00E80DE2"/>
    <w:rsid w:val="00E81C3A"/>
    <w:rsid w:val="00EA0144"/>
    <w:rsid w:val="00EA3208"/>
    <w:rsid w:val="00EB2961"/>
    <w:rsid w:val="00ED6170"/>
    <w:rsid w:val="00ED65A9"/>
    <w:rsid w:val="00F024FF"/>
    <w:rsid w:val="00F12208"/>
    <w:rsid w:val="00F749E6"/>
    <w:rsid w:val="00F948BE"/>
    <w:rsid w:val="00FA3A92"/>
    <w:rsid w:val="00FE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D049B"/>
  <w15:chartTrackingRefBased/>
  <w15:docId w15:val="{C17BBF45-BDDB-43ED-9822-6BA59A54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C341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6A2E0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B06E10"/>
    <w:pPr>
      <w:keepNext/>
      <w:tabs>
        <w:tab w:val="num" w:pos="720"/>
      </w:tabs>
      <w:suppressAutoHyphens/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C523F"/>
    <w:pPr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5C523F"/>
    <w:rPr>
      <w:color w:val="000000"/>
      <w:sz w:val="24"/>
      <w:szCs w:val="24"/>
      <w:lang w:val="pl-PL" w:eastAsia="pl-PL" w:bidi="ar-SA"/>
    </w:rPr>
  </w:style>
  <w:style w:type="paragraph" w:styleId="Tytu">
    <w:name w:val="Title"/>
    <w:basedOn w:val="Normalny"/>
    <w:link w:val="TytuZnak"/>
    <w:qFormat/>
    <w:rsid w:val="005C523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40"/>
      <w:lang w:eastAsia="pl-PL"/>
    </w:rPr>
  </w:style>
  <w:style w:type="character" w:customStyle="1" w:styleId="TytuZnak">
    <w:name w:val="Tytuł Znak"/>
    <w:link w:val="Tytu"/>
    <w:rsid w:val="005C523F"/>
    <w:rPr>
      <w:b/>
      <w:bCs/>
      <w:sz w:val="40"/>
      <w:szCs w:val="40"/>
      <w:lang w:val="pl-PL" w:eastAsia="pl-PL" w:bidi="ar-SA"/>
    </w:rPr>
  </w:style>
  <w:style w:type="paragraph" w:styleId="NormalnyWeb">
    <w:name w:val="Normal (Web)"/>
    <w:basedOn w:val="Normalny"/>
    <w:uiPriority w:val="99"/>
    <w:rsid w:val="005C5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rsid w:val="00B06E10"/>
    <w:rPr>
      <w:sz w:val="24"/>
    </w:rPr>
  </w:style>
  <w:style w:type="character" w:customStyle="1" w:styleId="Znakiprzypiswdolnych">
    <w:name w:val="Znaki przypisów dolnych"/>
    <w:rsid w:val="00B06E10"/>
    <w:rPr>
      <w:vertAlign w:val="superscript"/>
    </w:rPr>
  </w:style>
  <w:style w:type="character" w:styleId="Hipercze">
    <w:name w:val="Hyperlink"/>
    <w:uiPriority w:val="99"/>
    <w:unhideWhenUsed/>
    <w:rsid w:val="00116230"/>
    <w:rPr>
      <w:color w:val="0000FF"/>
      <w:u w:val="single"/>
    </w:rPr>
  </w:style>
  <w:style w:type="paragraph" w:customStyle="1" w:styleId="Tekstpodstawowywcity21">
    <w:name w:val="Tekst podstawowy wcięty 21"/>
    <w:basedOn w:val="Normalny"/>
    <w:rsid w:val="00D551DE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Default">
    <w:name w:val="Default"/>
    <w:rsid w:val="00E81C3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6A2E0C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A6EAC-E03A-42AC-88FF-F2FE52922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Prywatny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cp:lastModifiedBy>Beata Kwiatkowska</cp:lastModifiedBy>
  <cp:revision>4</cp:revision>
  <cp:lastPrinted>2019-02-25T09:45:00Z</cp:lastPrinted>
  <dcterms:created xsi:type="dcterms:W3CDTF">2020-12-16T09:34:00Z</dcterms:created>
  <dcterms:modified xsi:type="dcterms:W3CDTF">2020-12-17T11:28:00Z</dcterms:modified>
</cp:coreProperties>
</file>